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6"/>
        <w:gridCol w:w="5069"/>
      </w:tblGrid>
      <w:tr w:rsidR="00A14083" w:rsidRPr="00A14083" w:rsidTr="003F4CDB">
        <w:tc>
          <w:tcPr>
            <w:tcW w:w="42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083" w:rsidRPr="00A14083" w:rsidRDefault="00A14083" w:rsidP="00A140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33841"/>
                <w:sz w:val="23"/>
                <w:szCs w:val="23"/>
                <w:lang w:eastAsia="ru-RU"/>
              </w:rPr>
            </w:pPr>
            <w:r w:rsidRPr="00A14083">
              <w:rPr>
                <w:rFonts w:ascii="Arial" w:eastAsia="Times New Roman" w:hAnsi="Arial" w:cs="Arial"/>
                <w:b/>
                <w:bCs/>
                <w:color w:val="233841"/>
                <w:sz w:val="23"/>
                <w:szCs w:val="23"/>
                <w:lang w:eastAsia="ru-RU"/>
              </w:rPr>
              <w:t>Наименование информационной системы</w:t>
            </w:r>
          </w:p>
        </w:tc>
        <w:tc>
          <w:tcPr>
            <w:tcW w:w="50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083" w:rsidRPr="00A14083" w:rsidRDefault="00A14083" w:rsidP="00A140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33841"/>
                <w:sz w:val="23"/>
                <w:szCs w:val="23"/>
                <w:lang w:eastAsia="ru-RU"/>
              </w:rPr>
            </w:pPr>
            <w:r w:rsidRPr="00A14083">
              <w:rPr>
                <w:rFonts w:ascii="Arial" w:eastAsia="Times New Roman" w:hAnsi="Arial" w:cs="Arial"/>
                <w:b/>
                <w:bCs/>
                <w:color w:val="233841"/>
                <w:sz w:val="23"/>
                <w:szCs w:val="23"/>
                <w:lang w:eastAsia="ru-RU"/>
              </w:rPr>
              <w:t>Назначение</w:t>
            </w:r>
          </w:p>
        </w:tc>
      </w:tr>
      <w:tr w:rsidR="00A14083" w:rsidRPr="00A14083" w:rsidTr="003F4CDB">
        <w:tc>
          <w:tcPr>
            <w:tcW w:w="42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083" w:rsidRPr="00A14083" w:rsidRDefault="00A14083" w:rsidP="00A14083">
            <w:pPr>
              <w:spacing w:before="100" w:beforeAutospacing="1" w:after="100" w:afterAutospacing="1" w:line="240" w:lineRule="auto"/>
              <w:ind w:left="142"/>
              <w:rPr>
                <w:rFonts w:ascii="Arial" w:eastAsia="Times New Roman" w:hAnsi="Arial" w:cs="Arial"/>
                <w:color w:val="233841"/>
                <w:sz w:val="23"/>
                <w:szCs w:val="23"/>
                <w:lang w:eastAsia="ru-RU"/>
              </w:rPr>
            </w:pPr>
            <w:r w:rsidRPr="00A14083">
              <w:rPr>
                <w:rFonts w:ascii="Arial" w:eastAsia="Times New Roman" w:hAnsi="Arial" w:cs="Arial"/>
                <w:color w:val="233841"/>
                <w:sz w:val="23"/>
                <w:szCs w:val="23"/>
                <w:lang w:eastAsia="ru-RU"/>
              </w:rPr>
              <w:t>1С Бухгалтерия государственного учреждения</w:t>
            </w:r>
          </w:p>
        </w:tc>
        <w:tc>
          <w:tcPr>
            <w:tcW w:w="50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083" w:rsidRPr="00A14083" w:rsidRDefault="00A14083" w:rsidP="00A14083">
            <w:pPr>
              <w:spacing w:before="100" w:beforeAutospacing="1" w:after="100" w:afterAutospacing="1" w:line="240" w:lineRule="auto"/>
              <w:ind w:left="156"/>
              <w:rPr>
                <w:rFonts w:ascii="Arial" w:eastAsia="Times New Roman" w:hAnsi="Arial" w:cs="Arial"/>
                <w:color w:val="233841"/>
                <w:sz w:val="23"/>
                <w:szCs w:val="23"/>
                <w:lang w:eastAsia="ru-RU"/>
              </w:rPr>
            </w:pPr>
            <w:r w:rsidRPr="00A14083">
              <w:rPr>
                <w:rFonts w:ascii="Arial" w:eastAsia="Times New Roman" w:hAnsi="Arial" w:cs="Arial"/>
                <w:color w:val="233841"/>
                <w:sz w:val="23"/>
                <w:szCs w:val="23"/>
                <w:lang w:eastAsia="ru-RU"/>
              </w:rPr>
              <w:t> Ведение бухгалтерского учета.</w:t>
            </w:r>
          </w:p>
        </w:tc>
      </w:tr>
      <w:tr w:rsidR="00A14083" w:rsidRPr="00A14083" w:rsidTr="003F4CDB">
        <w:tc>
          <w:tcPr>
            <w:tcW w:w="42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083" w:rsidRPr="00A14083" w:rsidRDefault="00A14083" w:rsidP="00A14083">
            <w:pPr>
              <w:spacing w:before="100" w:beforeAutospacing="1" w:after="100" w:afterAutospacing="1" w:line="240" w:lineRule="auto"/>
              <w:ind w:left="142"/>
              <w:rPr>
                <w:rFonts w:ascii="Arial" w:eastAsia="Times New Roman" w:hAnsi="Arial" w:cs="Arial"/>
                <w:color w:val="233841"/>
                <w:sz w:val="23"/>
                <w:szCs w:val="23"/>
                <w:lang w:eastAsia="ru-RU"/>
              </w:rPr>
            </w:pPr>
            <w:r w:rsidRPr="00A14083">
              <w:rPr>
                <w:rFonts w:ascii="Arial" w:eastAsia="Times New Roman" w:hAnsi="Arial" w:cs="Arial"/>
                <w:color w:val="233841"/>
                <w:sz w:val="23"/>
                <w:szCs w:val="23"/>
                <w:lang w:eastAsia="ru-RU"/>
              </w:rPr>
              <w:t>СПС «Консультант +»</w:t>
            </w:r>
          </w:p>
        </w:tc>
        <w:tc>
          <w:tcPr>
            <w:tcW w:w="50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083" w:rsidRPr="00A14083" w:rsidRDefault="00A14083" w:rsidP="00A14083">
            <w:pPr>
              <w:spacing w:before="100" w:beforeAutospacing="1" w:after="100" w:afterAutospacing="1" w:line="240" w:lineRule="auto"/>
              <w:ind w:left="156"/>
              <w:rPr>
                <w:rFonts w:ascii="Arial" w:eastAsia="Times New Roman" w:hAnsi="Arial" w:cs="Arial"/>
                <w:color w:val="233841"/>
                <w:sz w:val="23"/>
                <w:szCs w:val="23"/>
                <w:lang w:eastAsia="ru-RU"/>
              </w:rPr>
            </w:pPr>
            <w:r w:rsidRPr="00A14083">
              <w:rPr>
                <w:rFonts w:ascii="Arial" w:eastAsia="Times New Roman" w:hAnsi="Arial" w:cs="Arial"/>
                <w:color w:val="233841"/>
                <w:sz w:val="23"/>
                <w:szCs w:val="23"/>
                <w:lang w:eastAsia="ru-RU"/>
              </w:rPr>
              <w:t> Справочно-правовая система</w:t>
            </w:r>
          </w:p>
        </w:tc>
      </w:tr>
      <w:tr w:rsidR="00A14083" w:rsidRPr="00A14083" w:rsidTr="003F4CDB">
        <w:tc>
          <w:tcPr>
            <w:tcW w:w="42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083" w:rsidRPr="00A14083" w:rsidRDefault="00A14083" w:rsidP="00A14083">
            <w:pPr>
              <w:spacing w:before="100" w:beforeAutospacing="1" w:after="100" w:afterAutospacing="1" w:line="240" w:lineRule="auto"/>
              <w:ind w:left="142"/>
              <w:rPr>
                <w:rFonts w:ascii="Arial" w:eastAsia="Times New Roman" w:hAnsi="Arial" w:cs="Arial"/>
                <w:color w:val="233841"/>
                <w:sz w:val="23"/>
                <w:szCs w:val="23"/>
                <w:lang w:eastAsia="ru-RU"/>
              </w:rPr>
            </w:pPr>
            <w:r w:rsidRPr="00A14083">
              <w:rPr>
                <w:rFonts w:ascii="Arial" w:eastAsia="Times New Roman" w:hAnsi="Arial" w:cs="Arial"/>
                <w:color w:val="233841"/>
                <w:sz w:val="23"/>
                <w:szCs w:val="23"/>
                <w:lang w:eastAsia="ru-RU"/>
              </w:rPr>
              <w:t>МСУ  «СМАРТ»</w:t>
            </w:r>
          </w:p>
        </w:tc>
        <w:tc>
          <w:tcPr>
            <w:tcW w:w="50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083" w:rsidRPr="00A14083" w:rsidRDefault="00A14083" w:rsidP="00A14083">
            <w:pPr>
              <w:spacing w:before="100" w:beforeAutospacing="1" w:after="100" w:afterAutospacing="1" w:line="240" w:lineRule="auto"/>
              <w:ind w:left="156"/>
              <w:rPr>
                <w:rFonts w:ascii="Arial" w:eastAsia="Times New Roman" w:hAnsi="Arial" w:cs="Arial"/>
                <w:color w:val="233841"/>
                <w:sz w:val="23"/>
                <w:szCs w:val="23"/>
                <w:lang w:eastAsia="ru-RU"/>
              </w:rPr>
            </w:pPr>
            <w:r w:rsidRPr="00A14083">
              <w:rPr>
                <w:rFonts w:ascii="Arial" w:eastAsia="Times New Roman" w:hAnsi="Arial" w:cs="Arial"/>
                <w:color w:val="233841"/>
                <w:sz w:val="23"/>
                <w:szCs w:val="23"/>
                <w:lang w:eastAsia="ru-RU"/>
              </w:rPr>
              <w:t xml:space="preserve"> Ведение </w:t>
            </w:r>
            <w:proofErr w:type="spellStart"/>
            <w:r w:rsidRPr="00A14083">
              <w:rPr>
                <w:rFonts w:ascii="Arial" w:eastAsia="Times New Roman" w:hAnsi="Arial" w:cs="Arial"/>
                <w:color w:val="233841"/>
                <w:sz w:val="23"/>
                <w:szCs w:val="23"/>
                <w:lang w:eastAsia="ru-RU"/>
              </w:rPr>
              <w:t>похозяйственных</w:t>
            </w:r>
            <w:proofErr w:type="spellEnd"/>
            <w:r w:rsidRPr="00A14083">
              <w:rPr>
                <w:rFonts w:ascii="Arial" w:eastAsia="Times New Roman" w:hAnsi="Arial" w:cs="Arial"/>
                <w:color w:val="233841"/>
                <w:sz w:val="23"/>
                <w:szCs w:val="23"/>
                <w:lang w:eastAsia="ru-RU"/>
              </w:rPr>
              <w:t xml:space="preserve"> книг</w:t>
            </w:r>
            <w:r w:rsidRPr="00A14083">
              <w:rPr>
                <w:rFonts w:ascii="Arial" w:eastAsia="Times New Roman" w:hAnsi="Arial" w:cs="Arial"/>
                <w:color w:val="233841"/>
                <w:sz w:val="23"/>
                <w:szCs w:val="23"/>
                <w:lang w:eastAsia="ru-RU"/>
              </w:rPr>
              <w:br/>
              <w:t>Постановка на учет граждан, нуждающихся в  улучшении жилищных условий</w:t>
            </w:r>
          </w:p>
        </w:tc>
      </w:tr>
      <w:tr w:rsidR="00A14083" w:rsidRPr="00A14083" w:rsidTr="003F4CDB">
        <w:tc>
          <w:tcPr>
            <w:tcW w:w="42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083" w:rsidRPr="00A14083" w:rsidRDefault="00A14083" w:rsidP="00A14083">
            <w:pPr>
              <w:spacing w:before="100" w:beforeAutospacing="1" w:after="100" w:afterAutospacing="1" w:line="240" w:lineRule="auto"/>
              <w:ind w:left="142"/>
              <w:rPr>
                <w:rFonts w:ascii="Arial" w:eastAsia="Times New Roman" w:hAnsi="Arial" w:cs="Arial"/>
                <w:color w:val="233841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A14083">
              <w:rPr>
                <w:rFonts w:ascii="Arial" w:eastAsia="Times New Roman" w:hAnsi="Arial" w:cs="Arial"/>
                <w:color w:val="233841"/>
                <w:sz w:val="23"/>
                <w:szCs w:val="23"/>
                <w:lang w:eastAsia="ru-RU"/>
              </w:rPr>
              <w:t>Государственная система «О государственных и муниципальных платежах» (ГИС ГМП)</w:t>
            </w:r>
          </w:p>
        </w:tc>
        <w:tc>
          <w:tcPr>
            <w:tcW w:w="50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083" w:rsidRPr="00A14083" w:rsidRDefault="00A14083" w:rsidP="00A14083">
            <w:pPr>
              <w:spacing w:before="100" w:beforeAutospacing="1" w:after="100" w:afterAutospacing="1" w:line="240" w:lineRule="auto"/>
              <w:ind w:left="156"/>
              <w:rPr>
                <w:rFonts w:ascii="Arial" w:eastAsia="Times New Roman" w:hAnsi="Arial" w:cs="Arial"/>
                <w:color w:val="233841"/>
                <w:sz w:val="23"/>
                <w:szCs w:val="23"/>
                <w:lang w:eastAsia="ru-RU"/>
              </w:rPr>
            </w:pPr>
            <w:r w:rsidRPr="00A14083">
              <w:rPr>
                <w:rFonts w:ascii="Arial" w:eastAsia="Times New Roman" w:hAnsi="Arial" w:cs="Arial"/>
                <w:color w:val="233841"/>
                <w:sz w:val="23"/>
                <w:szCs w:val="23"/>
                <w:lang w:eastAsia="ru-RU"/>
              </w:rPr>
              <w:t>Передача информации о произведенных начислениях в ГИС ГМП</w:t>
            </w:r>
          </w:p>
        </w:tc>
      </w:tr>
      <w:tr w:rsidR="00A14083" w:rsidRPr="00A14083" w:rsidTr="003F4CDB">
        <w:tc>
          <w:tcPr>
            <w:tcW w:w="42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083" w:rsidRPr="00A14083" w:rsidRDefault="00A14083" w:rsidP="00A14083">
            <w:pPr>
              <w:spacing w:before="100" w:beforeAutospacing="1" w:after="100" w:afterAutospacing="1" w:line="240" w:lineRule="auto"/>
              <w:ind w:left="142"/>
              <w:rPr>
                <w:rFonts w:ascii="Arial" w:eastAsia="Times New Roman" w:hAnsi="Arial" w:cs="Arial"/>
                <w:color w:val="233841"/>
                <w:sz w:val="23"/>
                <w:szCs w:val="23"/>
                <w:lang w:eastAsia="ru-RU"/>
              </w:rPr>
            </w:pPr>
            <w:r w:rsidRPr="00A14083">
              <w:rPr>
                <w:rFonts w:ascii="Arial" w:eastAsia="Times New Roman" w:hAnsi="Arial" w:cs="Arial"/>
                <w:color w:val="233841"/>
                <w:sz w:val="23"/>
                <w:szCs w:val="23"/>
                <w:lang w:eastAsia="ru-RU"/>
              </w:rPr>
              <w:t>АИС «Госзаказ Тульской области»</w:t>
            </w:r>
          </w:p>
        </w:tc>
        <w:tc>
          <w:tcPr>
            <w:tcW w:w="50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4083" w:rsidRPr="00A14083" w:rsidRDefault="00A14083" w:rsidP="00A14083">
            <w:pPr>
              <w:spacing w:before="100" w:beforeAutospacing="1" w:after="100" w:afterAutospacing="1" w:line="240" w:lineRule="auto"/>
              <w:ind w:left="156"/>
              <w:rPr>
                <w:rFonts w:ascii="Arial" w:eastAsia="Times New Roman" w:hAnsi="Arial" w:cs="Arial"/>
                <w:color w:val="233841"/>
                <w:sz w:val="23"/>
                <w:szCs w:val="23"/>
                <w:lang w:eastAsia="ru-RU"/>
              </w:rPr>
            </w:pPr>
            <w:r w:rsidRPr="00A14083">
              <w:rPr>
                <w:rFonts w:ascii="Arial" w:eastAsia="Times New Roman" w:hAnsi="Arial" w:cs="Arial"/>
                <w:color w:val="233841"/>
                <w:sz w:val="23"/>
                <w:szCs w:val="23"/>
                <w:lang w:eastAsia="ru-RU"/>
              </w:rPr>
              <w:t>Проведение электронных аукционов для закупки товаров и оказания услуг</w:t>
            </w:r>
          </w:p>
        </w:tc>
      </w:tr>
    </w:tbl>
    <w:p w:rsidR="00274896" w:rsidRPr="00A14083" w:rsidRDefault="00274896" w:rsidP="00A14083"/>
    <w:sectPr w:rsidR="00274896" w:rsidRPr="00A1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3"/>
    <w:rsid w:val="00274896"/>
    <w:rsid w:val="003F4CDB"/>
    <w:rsid w:val="00A1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0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SPecialiST RePack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Ёкмакарек</dc:creator>
  <cp:lastModifiedBy>Ёкмакарек</cp:lastModifiedBy>
  <cp:revision>3</cp:revision>
  <dcterms:created xsi:type="dcterms:W3CDTF">2017-07-20T03:37:00Z</dcterms:created>
  <dcterms:modified xsi:type="dcterms:W3CDTF">2018-08-16T16:02:00Z</dcterms:modified>
</cp:coreProperties>
</file>