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8A13D8" w:rsidRDefault="00E03ACB" w:rsidP="008A13D8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219450" cy="1182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56" cy="118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AD" w:rsidRPr="000904AD" w:rsidRDefault="000904AD" w:rsidP="000904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Зачем тулякам</w:t>
      </w:r>
      <w:r w:rsidRPr="000904AD">
        <w:rPr>
          <w:rFonts w:ascii="Times New Roman" w:hAnsi="Times New Roman"/>
          <w:b/>
          <w:sz w:val="28"/>
          <w:szCs w:val="28"/>
        </w:rPr>
        <w:t xml:space="preserve"> вн</w:t>
      </w:r>
      <w:r>
        <w:rPr>
          <w:rFonts w:ascii="Times New Roman" w:hAnsi="Times New Roman"/>
          <w:b/>
          <w:sz w:val="28"/>
          <w:szCs w:val="28"/>
        </w:rPr>
        <w:t>осить</w:t>
      </w:r>
      <w:r w:rsidRPr="000904AD">
        <w:rPr>
          <w:rFonts w:ascii="Times New Roman" w:hAnsi="Times New Roman"/>
          <w:b/>
          <w:sz w:val="28"/>
          <w:szCs w:val="28"/>
        </w:rPr>
        <w:t xml:space="preserve"> в ЕГРН адрес своей электронной почты?</w:t>
      </w:r>
    </w:p>
    <w:p w:rsidR="000904AD" w:rsidRPr="000904AD" w:rsidRDefault="000904AD" w:rsidP="000904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AD">
        <w:rPr>
          <w:sz w:val="28"/>
          <w:szCs w:val="28"/>
        </w:rPr>
        <w:t xml:space="preserve">Вопросы в сфере недвижимости, особенно когда дело касается распоряжения собственным имуществом, сегодня остаются самыми насущными и актуальными. Ежедневно отделения МФЦ принимают тысячи заявлений на получение государственных услуг </w:t>
      </w:r>
      <w:r w:rsidR="00BA7495">
        <w:rPr>
          <w:sz w:val="28"/>
          <w:szCs w:val="28"/>
        </w:rPr>
        <w:t xml:space="preserve">Управления </w:t>
      </w:r>
      <w:proofErr w:type="spellStart"/>
      <w:r w:rsidRPr="000904AD">
        <w:rPr>
          <w:sz w:val="28"/>
          <w:szCs w:val="28"/>
        </w:rPr>
        <w:t>Росреестра</w:t>
      </w:r>
      <w:proofErr w:type="spellEnd"/>
      <w:r w:rsidR="00BA7495">
        <w:rPr>
          <w:sz w:val="28"/>
          <w:szCs w:val="28"/>
        </w:rPr>
        <w:t xml:space="preserve"> по Тульской области</w:t>
      </w:r>
      <w:r w:rsidRPr="000904AD">
        <w:rPr>
          <w:sz w:val="28"/>
          <w:szCs w:val="28"/>
        </w:rPr>
        <w:t xml:space="preserve">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 </w:t>
      </w:r>
    </w:p>
    <w:p w:rsidR="000904AD" w:rsidRDefault="000904AD" w:rsidP="000904AD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904AD" w:rsidRDefault="00BA7495" w:rsidP="000904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04AD" w:rsidRPr="000904AD">
        <w:rPr>
          <w:sz w:val="28"/>
          <w:szCs w:val="28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</w:t>
      </w:r>
      <w:r w:rsidRPr="00BA7495">
        <w:rPr>
          <w:bCs/>
          <w:sz w:val="28"/>
          <w:szCs w:val="28"/>
        </w:rPr>
        <w:t>информацию</w:t>
      </w:r>
      <w:r w:rsidR="008922AC">
        <w:rPr>
          <w:bCs/>
          <w:sz w:val="28"/>
          <w:szCs w:val="28"/>
        </w:rPr>
        <w:t>, например,</w:t>
      </w:r>
      <w:r w:rsidRPr="00BA7495">
        <w:rPr>
          <w:bCs/>
          <w:sz w:val="28"/>
          <w:szCs w:val="28"/>
        </w:rPr>
        <w:t xml:space="preserve"> о статусе рассмотрения своих заявлений</w:t>
      </w:r>
      <w:r w:rsidRPr="00BA7495">
        <w:rPr>
          <w:sz w:val="28"/>
          <w:szCs w:val="28"/>
        </w:rPr>
        <w:t xml:space="preserve"> на получение государственных усл</w:t>
      </w:r>
      <w:r>
        <w:rPr>
          <w:sz w:val="28"/>
          <w:szCs w:val="28"/>
        </w:rPr>
        <w:t xml:space="preserve">уг», - отметила исполняющая обязанности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Ольга Морозова.</w:t>
      </w:r>
    </w:p>
    <w:p w:rsidR="00BA7495" w:rsidRDefault="00BA7495" w:rsidP="000904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7495" w:rsidRDefault="00BA7495" w:rsidP="00BA74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наличие адреса электронной почты </w:t>
      </w:r>
      <w:r w:rsidR="00674A4C">
        <w:rPr>
          <w:sz w:val="28"/>
          <w:szCs w:val="28"/>
        </w:rPr>
        <w:t>в ЕГРН поможет вам защититься</w:t>
      </w:r>
      <w:r>
        <w:rPr>
          <w:sz w:val="28"/>
          <w:szCs w:val="28"/>
        </w:rPr>
        <w:t xml:space="preserve"> о</w:t>
      </w:r>
      <w:r w:rsidR="008922AC">
        <w:rPr>
          <w:sz w:val="28"/>
          <w:szCs w:val="28"/>
        </w:rPr>
        <w:t>т мошеннических действий с</w:t>
      </w:r>
      <w:r>
        <w:rPr>
          <w:sz w:val="28"/>
          <w:szCs w:val="28"/>
        </w:rPr>
        <w:t xml:space="preserve"> недвижимостью. Ведо</w:t>
      </w:r>
      <w:r w:rsidR="009D25DF">
        <w:rPr>
          <w:sz w:val="28"/>
          <w:szCs w:val="28"/>
        </w:rPr>
        <w:t>м</w:t>
      </w:r>
      <w:r>
        <w:rPr>
          <w:sz w:val="28"/>
          <w:szCs w:val="28"/>
        </w:rPr>
        <w:t xml:space="preserve">ство уведомит </w:t>
      </w:r>
      <w:r w:rsidRPr="000904AD">
        <w:rPr>
          <w:sz w:val="28"/>
          <w:szCs w:val="28"/>
        </w:rPr>
        <w:t>о поступлении пакета документов на регистрацию прав в отношении вашей недвижимости</w:t>
      </w:r>
      <w:r w:rsidR="009D25DF">
        <w:rPr>
          <w:sz w:val="28"/>
          <w:szCs w:val="28"/>
        </w:rPr>
        <w:t xml:space="preserve"> и, е</w:t>
      </w:r>
      <w:r w:rsidRPr="000904AD">
        <w:rPr>
          <w:sz w:val="28"/>
          <w:szCs w:val="28"/>
        </w:rPr>
        <w:t xml:space="preserve">сли вы ничего не знаете о предстоящей сделке, скорее всего, </w:t>
      </w:r>
      <w:bookmarkStart w:id="0" w:name="_GoBack"/>
      <w:bookmarkEnd w:id="0"/>
      <w:r w:rsidRPr="000904AD">
        <w:rPr>
          <w:sz w:val="28"/>
          <w:szCs w:val="28"/>
        </w:rPr>
        <w:t>речь идет о неправомерных действиях. В этом случае вы можете</w:t>
      </w:r>
      <w:r w:rsidR="009D25DF">
        <w:rPr>
          <w:sz w:val="28"/>
          <w:szCs w:val="28"/>
        </w:rPr>
        <w:t xml:space="preserve"> оперативно</w:t>
      </w:r>
      <w:r w:rsidRPr="000904AD">
        <w:rPr>
          <w:sz w:val="28"/>
          <w:szCs w:val="28"/>
        </w:rPr>
        <w:t xml:space="preserve"> связаться с сотрудниками </w:t>
      </w:r>
      <w:r w:rsidR="009D25DF">
        <w:rPr>
          <w:sz w:val="28"/>
          <w:szCs w:val="28"/>
        </w:rPr>
        <w:t>Управления</w:t>
      </w:r>
      <w:r w:rsidR="008A13D8">
        <w:rPr>
          <w:sz w:val="28"/>
          <w:szCs w:val="28"/>
        </w:rPr>
        <w:t xml:space="preserve"> </w:t>
      </w:r>
      <w:proofErr w:type="spellStart"/>
      <w:r w:rsidR="008A13D8">
        <w:rPr>
          <w:sz w:val="28"/>
          <w:szCs w:val="28"/>
        </w:rPr>
        <w:t>Росреестра</w:t>
      </w:r>
      <w:proofErr w:type="spellEnd"/>
      <w:r w:rsidR="008A13D8">
        <w:rPr>
          <w:sz w:val="28"/>
          <w:szCs w:val="28"/>
        </w:rPr>
        <w:t xml:space="preserve"> по Тульской области</w:t>
      </w:r>
      <w:r w:rsidR="008922AC">
        <w:rPr>
          <w:sz w:val="28"/>
          <w:szCs w:val="28"/>
        </w:rPr>
        <w:t xml:space="preserve"> и сообщить об этом</w:t>
      </w:r>
      <w:r w:rsidRPr="000904AD">
        <w:rPr>
          <w:sz w:val="28"/>
          <w:szCs w:val="28"/>
        </w:rPr>
        <w:t>.</w:t>
      </w:r>
    </w:p>
    <w:p w:rsidR="009D25DF" w:rsidRDefault="009D25DF" w:rsidP="009D25D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904AD" w:rsidRDefault="000904AD" w:rsidP="009D25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4AD">
        <w:rPr>
          <w:sz w:val="28"/>
          <w:szCs w:val="28"/>
        </w:rPr>
        <w:t xml:space="preserve">По электронной почте </w:t>
      </w:r>
      <w:r w:rsidR="009D25DF">
        <w:rPr>
          <w:sz w:val="28"/>
          <w:szCs w:val="28"/>
        </w:rPr>
        <w:t>Управление</w:t>
      </w:r>
      <w:r w:rsidRPr="000904AD">
        <w:rPr>
          <w:sz w:val="28"/>
          <w:szCs w:val="28"/>
        </w:rPr>
        <w:t xml:space="preserve"> сможет направить правообладателю все необходимые документы по результатам оказания государственной услу</w:t>
      </w:r>
      <w:r w:rsidR="009D25DF">
        <w:rPr>
          <w:sz w:val="28"/>
          <w:szCs w:val="28"/>
        </w:rPr>
        <w:t>ги по кадастровому учету и регистрации прав на недвижимость</w:t>
      </w:r>
      <w:r w:rsidRPr="000904AD">
        <w:rPr>
          <w:sz w:val="28"/>
          <w:szCs w:val="28"/>
        </w:rPr>
        <w:t>, если документы для оказания такой услуги были представлены в электронном виде</w:t>
      </w:r>
      <w:r w:rsidR="008A13D8">
        <w:rPr>
          <w:sz w:val="28"/>
          <w:szCs w:val="28"/>
        </w:rPr>
        <w:t>. Э</w:t>
      </w:r>
      <w:r w:rsidR="009D25DF">
        <w:rPr>
          <w:sz w:val="28"/>
          <w:szCs w:val="28"/>
        </w:rPr>
        <w:t>то значительно сокращает сроки получения документов.</w:t>
      </w:r>
    </w:p>
    <w:p w:rsidR="009D25DF" w:rsidRDefault="009D25DF" w:rsidP="009D25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25DF" w:rsidRPr="009D25DF" w:rsidRDefault="009D25DF" w:rsidP="009D25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У</w:t>
      </w:r>
      <w:r w:rsidRPr="009D25DF">
        <w:rPr>
          <w:color w:val="111111"/>
          <w:sz w:val="28"/>
          <w:szCs w:val="28"/>
          <w:shd w:val="clear" w:color="auto" w:fill="FFFFFF"/>
        </w:rPr>
        <w:t xml:space="preserve">казать адрес электронной почты можно при подаче заявления для осуществления учетно-регистрационных действий, либо отдельно предоставить в орган регистрации прав заявление в целях внесения в ЕГРН сведений об адресе электронной почты. Такие заявления принимаются в офисах </w:t>
      </w:r>
      <w:r>
        <w:rPr>
          <w:color w:val="111111"/>
          <w:sz w:val="28"/>
          <w:szCs w:val="28"/>
          <w:shd w:val="clear" w:color="auto" w:fill="FFFFFF"/>
        </w:rPr>
        <w:t>МФЦ</w:t>
      </w:r>
      <w:r w:rsidRPr="009D25DF">
        <w:rPr>
          <w:color w:val="111111"/>
          <w:sz w:val="28"/>
          <w:szCs w:val="28"/>
          <w:shd w:val="clear" w:color="auto" w:fill="FFFFFF"/>
        </w:rPr>
        <w:t>. Сведения об адресе электронной почты вносятся в реестр недвижимости бесплатно</w:t>
      </w:r>
      <w:r w:rsidR="008A13D8">
        <w:rPr>
          <w:color w:val="111111"/>
          <w:sz w:val="28"/>
          <w:szCs w:val="28"/>
          <w:shd w:val="clear" w:color="auto" w:fill="FFFFFF"/>
        </w:rPr>
        <w:t xml:space="preserve"> </w:t>
      </w:r>
      <w:r w:rsidR="008A13D8" w:rsidRPr="000904AD">
        <w:rPr>
          <w:sz w:val="28"/>
          <w:szCs w:val="28"/>
        </w:rPr>
        <w:t>в течение трех рабочих дней со дня подачи заявления</w:t>
      </w:r>
      <w:r w:rsidRPr="009D25DF">
        <w:rPr>
          <w:color w:val="111111"/>
          <w:sz w:val="28"/>
          <w:szCs w:val="28"/>
          <w:shd w:val="clear" w:color="auto" w:fill="FFFFFF"/>
        </w:rPr>
        <w:t>.</w:t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8A13D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4A4C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2AC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2FD6C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2022-07-13T11:04:00Z</dcterms:created>
  <dcterms:modified xsi:type="dcterms:W3CDTF">2022-07-27T06:26:00Z</dcterms:modified>
</cp:coreProperties>
</file>