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187" w:rsidRDefault="00820187" w:rsidP="000D0450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0D0450" w:rsidRDefault="000D045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820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августа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20187">
              <w:rPr>
                <w:sz w:val="28"/>
                <w:szCs w:val="28"/>
              </w:rPr>
              <w:t xml:space="preserve">                         № 35-116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Pr="00364729" w:rsidRDefault="000C0AAA" w:rsidP="000C0AAA">
      <w:pPr>
        <w:ind w:firstLine="709"/>
        <w:jc w:val="center"/>
        <w:rPr>
          <w:b/>
          <w:sz w:val="28"/>
          <w:szCs w:val="28"/>
        </w:rPr>
      </w:pPr>
      <w:proofErr w:type="gramStart"/>
      <w:r w:rsidRPr="00364729">
        <w:rPr>
          <w:b/>
          <w:sz w:val="28"/>
          <w:szCs w:val="28"/>
        </w:rPr>
        <w:t>О принятии осуществления части полномочий</w:t>
      </w:r>
      <w:r w:rsidR="00203186" w:rsidRPr="00364729">
        <w:rPr>
          <w:b/>
          <w:sz w:val="28"/>
          <w:szCs w:val="28"/>
        </w:rPr>
        <w:t xml:space="preserve"> по решению вопроса местного значения по дорожной деятельности в границах населенных пунктов поселения в части ремонта участков автомобильных дорог местного значения от д.2а по ул. </w:t>
      </w:r>
      <w:proofErr w:type="spellStart"/>
      <w:r w:rsidR="00203186" w:rsidRPr="00364729">
        <w:rPr>
          <w:b/>
          <w:sz w:val="28"/>
          <w:szCs w:val="28"/>
        </w:rPr>
        <w:t>Л.Толстого</w:t>
      </w:r>
      <w:proofErr w:type="spellEnd"/>
      <w:r w:rsidR="00203186" w:rsidRPr="00364729">
        <w:rPr>
          <w:b/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</w:t>
      </w:r>
      <w:proofErr w:type="gramEnd"/>
      <w:r w:rsidR="00203186" w:rsidRPr="00364729">
        <w:rPr>
          <w:b/>
          <w:sz w:val="28"/>
          <w:szCs w:val="28"/>
        </w:rPr>
        <w:t>. Крапивна муниципального образования</w:t>
      </w:r>
      <w:r w:rsidR="0097598A" w:rsidRPr="00364729">
        <w:rPr>
          <w:b/>
          <w:sz w:val="28"/>
          <w:szCs w:val="28"/>
        </w:rPr>
        <w:t xml:space="preserve"> Крапивенское Щекинского</w:t>
      </w:r>
      <w:r w:rsidR="00203186" w:rsidRPr="00364729">
        <w:rPr>
          <w:b/>
          <w:sz w:val="28"/>
          <w:szCs w:val="28"/>
        </w:rPr>
        <w:t xml:space="preserve"> район</w:t>
      </w:r>
      <w:r w:rsidR="0097598A" w:rsidRPr="00364729">
        <w:rPr>
          <w:b/>
          <w:sz w:val="28"/>
          <w:szCs w:val="28"/>
        </w:rPr>
        <w:t>а</w:t>
      </w:r>
      <w:r w:rsidR="00203186" w:rsidRPr="00364729">
        <w:rPr>
          <w:b/>
          <w:sz w:val="28"/>
          <w:szCs w:val="28"/>
        </w:rPr>
        <w:t xml:space="preserve"> </w:t>
      </w:r>
      <w:r w:rsidRPr="00364729">
        <w:rPr>
          <w:b/>
          <w:sz w:val="28"/>
          <w:szCs w:val="28"/>
        </w:rPr>
        <w:t xml:space="preserve"> </w:t>
      </w:r>
    </w:p>
    <w:p w:rsidR="007132BD" w:rsidRPr="00364729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8B2E76" w:rsidRPr="00364729" w:rsidRDefault="00E410AC" w:rsidP="0082018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64729">
        <w:rPr>
          <w:sz w:val="28"/>
          <w:szCs w:val="28"/>
        </w:rPr>
        <w:t xml:space="preserve">Руководствуясь ч.4 ст.15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решением Собрания представителей Щекинского района от 26.06.2015 № 13/66 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 w:rsidRPr="00364729">
        <w:rPr>
          <w:sz w:val="28"/>
          <w:szCs w:val="28"/>
        </w:rPr>
        <w:t>Щекинский</w:t>
      </w:r>
      <w:proofErr w:type="spellEnd"/>
      <w:r w:rsidRPr="00364729">
        <w:rPr>
          <w:sz w:val="28"/>
          <w:szCs w:val="28"/>
        </w:rPr>
        <w:t xml:space="preserve"> район и органами местного самоуправления городских и сельских поселений, входящих в состав муниципального</w:t>
      </w:r>
      <w:proofErr w:type="gramEnd"/>
      <w:r w:rsidRPr="00364729">
        <w:rPr>
          <w:sz w:val="28"/>
          <w:szCs w:val="28"/>
        </w:rPr>
        <w:t xml:space="preserve"> образования </w:t>
      </w:r>
      <w:proofErr w:type="spellStart"/>
      <w:r w:rsidRPr="00364729">
        <w:rPr>
          <w:sz w:val="28"/>
          <w:szCs w:val="28"/>
        </w:rPr>
        <w:t>Щекинский</w:t>
      </w:r>
      <w:proofErr w:type="spellEnd"/>
      <w:r w:rsidRPr="00364729">
        <w:rPr>
          <w:sz w:val="28"/>
          <w:szCs w:val="28"/>
        </w:rPr>
        <w:t xml:space="preserve"> район, о передаче (приеме) осуществления части своих полномочий по решен</w:t>
      </w:r>
      <w:r w:rsidR="0080295A">
        <w:rPr>
          <w:sz w:val="28"/>
          <w:szCs w:val="28"/>
        </w:rPr>
        <w:t>ию вопросов местного значения»</w:t>
      </w:r>
      <w:r w:rsidR="0097598A" w:rsidRPr="00364729">
        <w:rPr>
          <w:sz w:val="28"/>
          <w:szCs w:val="28"/>
        </w:rPr>
        <w:t>, рассмотрев  решение Собрания представителей Щекинского района от</w:t>
      </w:r>
      <w:r w:rsidR="0007472A">
        <w:rPr>
          <w:sz w:val="28"/>
          <w:szCs w:val="28"/>
        </w:rPr>
        <w:t xml:space="preserve"> 19.08.2020</w:t>
      </w:r>
      <w:r w:rsidR="0097598A" w:rsidRPr="00364729">
        <w:rPr>
          <w:sz w:val="28"/>
          <w:szCs w:val="28"/>
        </w:rPr>
        <w:t xml:space="preserve"> </w:t>
      </w:r>
      <w:r w:rsidR="0097598A" w:rsidRPr="0080295A">
        <w:rPr>
          <w:sz w:val="28"/>
          <w:szCs w:val="28"/>
        </w:rPr>
        <w:t xml:space="preserve">№ </w:t>
      </w:r>
      <w:r w:rsidR="0007472A" w:rsidRPr="0080295A">
        <w:rPr>
          <w:sz w:val="28"/>
          <w:szCs w:val="28"/>
        </w:rPr>
        <w:t>44/256</w:t>
      </w:r>
      <w:r w:rsidR="0097598A" w:rsidRPr="00364729">
        <w:rPr>
          <w:b/>
          <w:sz w:val="28"/>
          <w:szCs w:val="28"/>
        </w:rPr>
        <w:t xml:space="preserve"> «</w:t>
      </w:r>
      <w:r w:rsidR="0097598A" w:rsidRPr="00364729">
        <w:rPr>
          <w:sz w:val="28"/>
          <w:szCs w:val="28"/>
        </w:rPr>
        <w:t xml:space="preserve">О передаче  осуществления части полномочий по решению вопроса местного значения по дорожной деятельности в границах населенных пунктов поселения в части </w:t>
      </w:r>
      <w:proofErr w:type="gramStart"/>
      <w:r w:rsidR="0097598A" w:rsidRPr="00364729">
        <w:rPr>
          <w:sz w:val="28"/>
          <w:szCs w:val="28"/>
        </w:rPr>
        <w:t xml:space="preserve">ремонта участков автомобильных дорог местного значения от д.2а по ул. </w:t>
      </w:r>
      <w:proofErr w:type="spellStart"/>
      <w:r w:rsidR="0097598A" w:rsidRPr="00364729">
        <w:rPr>
          <w:sz w:val="28"/>
          <w:szCs w:val="28"/>
        </w:rPr>
        <w:t>Л.Толстого</w:t>
      </w:r>
      <w:proofErr w:type="spellEnd"/>
      <w:r w:rsidR="0097598A" w:rsidRPr="00364729">
        <w:rPr>
          <w:sz w:val="28"/>
          <w:szCs w:val="28"/>
        </w:rPr>
        <w:t xml:space="preserve"> до д.40 по ул. Коммунаров, от д.40 до д.42 по ул. Коммунаров, ул. Плехановская (от д.42 по ул. Коммунаров до ул. Октябрьская) с. Крапивна муниципального образования Крапивенское Щекинского района»</w:t>
      </w:r>
      <w:r w:rsidR="0080295A">
        <w:rPr>
          <w:sz w:val="28"/>
          <w:szCs w:val="28"/>
        </w:rPr>
        <w:t xml:space="preserve">, на основании Устава муниципального образования Крапивенское Щекинского </w:t>
      </w:r>
      <w:r w:rsidR="0080295A" w:rsidRPr="00820187">
        <w:rPr>
          <w:sz w:val="28"/>
          <w:szCs w:val="28"/>
        </w:rPr>
        <w:t>района,</w:t>
      </w:r>
      <w:r w:rsidR="0097598A" w:rsidRPr="00820187">
        <w:rPr>
          <w:sz w:val="28"/>
          <w:szCs w:val="28"/>
        </w:rPr>
        <w:t xml:space="preserve"> Собрание депутатов </w:t>
      </w:r>
      <w:r w:rsidR="008B2E76" w:rsidRPr="00820187">
        <w:rPr>
          <w:sz w:val="28"/>
          <w:szCs w:val="28"/>
        </w:rPr>
        <w:t>муниципального образования Крапивенское Щекинского</w:t>
      </w:r>
      <w:proofErr w:type="gramEnd"/>
      <w:r w:rsidR="008B2E76" w:rsidRPr="00820187">
        <w:rPr>
          <w:sz w:val="28"/>
          <w:szCs w:val="28"/>
        </w:rPr>
        <w:t xml:space="preserve"> района</w:t>
      </w:r>
      <w:r w:rsidR="008B2E76" w:rsidRPr="00364729">
        <w:rPr>
          <w:b/>
          <w:sz w:val="28"/>
          <w:szCs w:val="28"/>
        </w:rPr>
        <w:t xml:space="preserve"> РЕШИЛО:</w:t>
      </w:r>
    </w:p>
    <w:p w:rsidR="008B2E76" w:rsidRPr="00364729" w:rsidRDefault="00FF1C29" w:rsidP="0082018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lastRenderedPageBreak/>
        <w:t>1. </w:t>
      </w:r>
      <w:proofErr w:type="gramStart"/>
      <w:r w:rsidRPr="00364729">
        <w:rPr>
          <w:sz w:val="28"/>
          <w:szCs w:val="28"/>
        </w:rPr>
        <w:t xml:space="preserve">Принять от органа местного самоуправления муниципального образования </w:t>
      </w:r>
      <w:proofErr w:type="spellStart"/>
      <w:r w:rsidRPr="00364729">
        <w:rPr>
          <w:sz w:val="28"/>
          <w:szCs w:val="28"/>
        </w:rPr>
        <w:t>Щекинский</w:t>
      </w:r>
      <w:proofErr w:type="spellEnd"/>
      <w:r w:rsidRPr="00364729">
        <w:rPr>
          <w:sz w:val="28"/>
          <w:szCs w:val="28"/>
        </w:rPr>
        <w:t xml:space="preserve"> район органу местного самоуправления муниципального образования Крапивенское Щекинского района на 2020 год осуществление части полномочий по решению вопроса местного значения по д</w:t>
      </w:r>
      <w:r w:rsidRPr="00364729">
        <w:rPr>
          <w:bCs/>
          <w:sz w:val="28"/>
          <w:szCs w:val="28"/>
        </w:rPr>
        <w:t>орожной деятельности в границах населенных пунктов поселения в части ремонта участков автомобильных дорог местного значения от д. 2а по ул.</w:t>
      </w:r>
      <w:r w:rsidRPr="00364729">
        <w:t> </w:t>
      </w:r>
      <w:r w:rsidRPr="00364729">
        <w:rPr>
          <w:sz w:val="28"/>
          <w:szCs w:val="28"/>
        </w:rPr>
        <w:t>Л. Толстого до д. 40 по ул. Коммунаров, от  д. 40</w:t>
      </w:r>
      <w:proofErr w:type="gramEnd"/>
      <w:r w:rsidRPr="00364729">
        <w:rPr>
          <w:sz w:val="28"/>
          <w:szCs w:val="28"/>
        </w:rPr>
        <w:t xml:space="preserve"> </w:t>
      </w:r>
      <w:proofErr w:type="gramStart"/>
      <w:r w:rsidRPr="00364729">
        <w:rPr>
          <w:sz w:val="28"/>
          <w:szCs w:val="28"/>
        </w:rPr>
        <w:t>до д. 42 по ул. Коммунаров, ул. Плехановская (от д. 42 по ул. Коммунаров до ул. Октябрьская) с</w:t>
      </w:r>
      <w:r w:rsidRPr="00364729">
        <w:rPr>
          <w:bCs/>
          <w:sz w:val="28"/>
          <w:szCs w:val="28"/>
        </w:rPr>
        <w:t xml:space="preserve">. Крапивна </w:t>
      </w:r>
      <w:r w:rsidRPr="00364729">
        <w:rPr>
          <w:sz w:val="28"/>
          <w:szCs w:val="28"/>
        </w:rPr>
        <w:t>муниципального образования Крапивенское Щекинского района.</w:t>
      </w:r>
      <w:proofErr w:type="gramEnd"/>
    </w:p>
    <w:p w:rsidR="00E27306" w:rsidRPr="00364729" w:rsidRDefault="00E27306" w:rsidP="008201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2. Муниципальному образованию</w:t>
      </w:r>
      <w:r w:rsidR="00FF1C29" w:rsidRPr="00364729">
        <w:rPr>
          <w:sz w:val="28"/>
          <w:szCs w:val="28"/>
        </w:rPr>
        <w:t xml:space="preserve"> Крапивенское Щекинского</w:t>
      </w:r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в лице главы муниципального образования</w:t>
      </w:r>
      <w:r w:rsidR="00FF1C29" w:rsidRPr="00364729">
        <w:rPr>
          <w:sz w:val="28"/>
          <w:szCs w:val="28"/>
        </w:rPr>
        <w:t xml:space="preserve"> Крапивенское Щекинского</w:t>
      </w:r>
      <w:r w:rsidRPr="00364729">
        <w:rPr>
          <w:sz w:val="28"/>
          <w:szCs w:val="28"/>
        </w:rPr>
        <w:t xml:space="preserve"> район</w:t>
      </w:r>
      <w:r w:rsidR="00FF1C29" w:rsidRPr="00364729">
        <w:rPr>
          <w:sz w:val="28"/>
          <w:szCs w:val="28"/>
        </w:rPr>
        <w:t>а</w:t>
      </w:r>
      <w:r w:rsidRPr="00364729">
        <w:rPr>
          <w:sz w:val="28"/>
          <w:szCs w:val="28"/>
        </w:rPr>
        <w:t xml:space="preserve"> заключить с муницип</w:t>
      </w:r>
      <w:r w:rsidR="00FF1C29" w:rsidRPr="00364729">
        <w:rPr>
          <w:sz w:val="28"/>
          <w:szCs w:val="28"/>
        </w:rPr>
        <w:t xml:space="preserve">альным образованием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в лице главы муницип</w:t>
      </w:r>
      <w:r w:rsidR="00FF1C29" w:rsidRPr="00364729">
        <w:rPr>
          <w:sz w:val="28"/>
          <w:szCs w:val="28"/>
        </w:rPr>
        <w:t xml:space="preserve">ального образования </w:t>
      </w:r>
      <w:proofErr w:type="spellStart"/>
      <w:r w:rsidR="00FF1C29" w:rsidRPr="00364729">
        <w:rPr>
          <w:sz w:val="28"/>
          <w:szCs w:val="28"/>
        </w:rPr>
        <w:t>Щекинский</w:t>
      </w:r>
      <w:proofErr w:type="spellEnd"/>
      <w:r w:rsidR="00FF1C29" w:rsidRPr="00364729">
        <w:rPr>
          <w:sz w:val="28"/>
          <w:szCs w:val="28"/>
        </w:rPr>
        <w:t xml:space="preserve"> район</w:t>
      </w:r>
      <w:r w:rsidRPr="00364729">
        <w:rPr>
          <w:sz w:val="28"/>
          <w:szCs w:val="28"/>
        </w:rPr>
        <w:t xml:space="preserve"> соглашение о передаче осуществления части полномочий по решению вопроса местного значения указанного в пункте 1 настоящего решения.</w:t>
      </w:r>
    </w:p>
    <w:p w:rsidR="00E27306" w:rsidRPr="00364729" w:rsidRDefault="00E27306" w:rsidP="0082018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2"/>
          <w:sz w:val="28"/>
          <w:szCs w:val="28"/>
        </w:rPr>
      </w:pPr>
      <w:r w:rsidRPr="00364729">
        <w:rPr>
          <w:sz w:val="28"/>
          <w:szCs w:val="28"/>
        </w:rPr>
        <w:t xml:space="preserve">3. Реализация полномочия, указанного в пункте 1 настоящего решения осуществляется за счет межбюджетных трансфертов, предоставляемых из бюджета муниципального образования </w:t>
      </w:r>
      <w:proofErr w:type="spellStart"/>
      <w:r w:rsidRPr="00364729">
        <w:rPr>
          <w:sz w:val="28"/>
          <w:szCs w:val="28"/>
        </w:rPr>
        <w:t>Щекинский</w:t>
      </w:r>
      <w:proofErr w:type="spellEnd"/>
      <w:r w:rsidRPr="00364729">
        <w:rPr>
          <w:sz w:val="28"/>
          <w:szCs w:val="28"/>
        </w:rPr>
        <w:t xml:space="preserve"> район в бюджет муниципального образования Крапивенское Щекинского района</w:t>
      </w:r>
      <w:r w:rsidRPr="00364729">
        <w:rPr>
          <w:bCs/>
          <w:spacing w:val="2"/>
          <w:sz w:val="28"/>
          <w:szCs w:val="28"/>
        </w:rPr>
        <w:t>.</w:t>
      </w:r>
    </w:p>
    <w:p w:rsidR="00E27306" w:rsidRPr="00364729" w:rsidRDefault="00E27306" w:rsidP="008201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2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4. Муниципальное образование Крапивенское Щекинского района </w:t>
      </w:r>
      <w:r w:rsidRPr="00364729">
        <w:rPr>
          <w:rFonts w:ascii="Times New Roman" w:hAnsi="Times New Roman" w:cs="Times New Roman"/>
          <w:sz w:val="28"/>
          <w:szCs w:val="28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27306" w:rsidRPr="00364729" w:rsidRDefault="00E27306" w:rsidP="008201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5. </w:t>
      </w:r>
      <w:proofErr w:type="gramStart"/>
      <w:r w:rsidRPr="00364729">
        <w:rPr>
          <w:sz w:val="28"/>
          <w:szCs w:val="28"/>
        </w:rPr>
        <w:t>Контроль за</w:t>
      </w:r>
      <w:proofErr w:type="gramEnd"/>
      <w:r w:rsidRPr="00364729">
        <w:rPr>
          <w:sz w:val="28"/>
          <w:szCs w:val="28"/>
        </w:rPr>
        <w:t xml:space="preserve"> выполнением настоящего решения возложить на главу администрации</w:t>
      </w:r>
      <w:r w:rsidR="00FF1C29" w:rsidRPr="00364729">
        <w:rPr>
          <w:sz w:val="28"/>
          <w:szCs w:val="28"/>
        </w:rPr>
        <w:t xml:space="preserve"> муниципального образования Крапивенское</w:t>
      </w:r>
      <w:r w:rsidRPr="00364729">
        <w:rPr>
          <w:sz w:val="28"/>
          <w:szCs w:val="28"/>
        </w:rPr>
        <w:t xml:space="preserve"> Щекинского района и постоянную комиссию по нормотворчеству, законности, правопорядку и местному самоуправлению Собрания</w:t>
      </w:r>
      <w:r w:rsidR="00FF1C29" w:rsidRPr="00364729">
        <w:rPr>
          <w:sz w:val="28"/>
          <w:szCs w:val="28"/>
        </w:rPr>
        <w:t xml:space="preserve"> депутатов муниципального образования Крапивенское </w:t>
      </w:r>
      <w:r w:rsidRPr="00364729">
        <w:rPr>
          <w:sz w:val="28"/>
          <w:szCs w:val="28"/>
        </w:rPr>
        <w:t xml:space="preserve"> Щекинского района.</w:t>
      </w:r>
    </w:p>
    <w:p w:rsidR="00E27306" w:rsidRPr="00364729" w:rsidRDefault="00E27306" w:rsidP="00820187">
      <w:pPr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6. Решение опубликовать в средстве массовой информации –  бюллетене «</w:t>
      </w:r>
      <w:proofErr w:type="spellStart"/>
      <w:r w:rsidRPr="00364729">
        <w:rPr>
          <w:sz w:val="28"/>
          <w:szCs w:val="28"/>
        </w:rPr>
        <w:t>Щекинский</w:t>
      </w:r>
      <w:proofErr w:type="spellEnd"/>
      <w:r w:rsidRPr="00364729">
        <w:rPr>
          <w:sz w:val="28"/>
          <w:szCs w:val="28"/>
        </w:rPr>
        <w:t xml:space="preserve"> муниципальны</w:t>
      </w:r>
      <w:r w:rsidR="00FF1C29" w:rsidRPr="00364729">
        <w:rPr>
          <w:sz w:val="28"/>
          <w:szCs w:val="28"/>
        </w:rPr>
        <w:t>й вестник» и разместить на официальном сайте муниципального образования Крапивенское Щекинского района</w:t>
      </w:r>
    </w:p>
    <w:p w:rsidR="00E27306" w:rsidRPr="00364729" w:rsidRDefault="00E27306" w:rsidP="00820187">
      <w:pPr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>7. Решение вступает в силу со дня официального опубликования.</w:t>
      </w:r>
    </w:p>
    <w:p w:rsidR="00203186" w:rsidRPr="00364729" w:rsidRDefault="0097598A" w:rsidP="00820187">
      <w:pPr>
        <w:spacing w:line="276" w:lineRule="auto"/>
        <w:ind w:firstLine="709"/>
        <w:jc w:val="both"/>
        <w:rPr>
          <w:sz w:val="28"/>
          <w:szCs w:val="28"/>
        </w:rPr>
      </w:pPr>
      <w:r w:rsidRPr="00364729">
        <w:rPr>
          <w:sz w:val="28"/>
          <w:szCs w:val="28"/>
        </w:rPr>
        <w:t xml:space="preserve">  </w:t>
      </w:r>
    </w:p>
    <w:p w:rsidR="00203186" w:rsidRPr="000D0450" w:rsidRDefault="00203186" w:rsidP="007132BD">
      <w:pPr>
        <w:ind w:firstLine="708"/>
        <w:rPr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0D045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364729">
        <w:rPr>
          <w:b/>
          <w:sz w:val="28"/>
          <w:szCs w:val="28"/>
        </w:rPr>
        <w:t>М.Д.Кобзева</w:t>
      </w:r>
      <w:proofErr w:type="spellEnd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472A"/>
    <w:rsid w:val="00077479"/>
    <w:rsid w:val="000C0AAA"/>
    <w:rsid w:val="000C54C3"/>
    <w:rsid w:val="000C6ECA"/>
    <w:rsid w:val="000C7CC0"/>
    <w:rsid w:val="000D045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186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64729"/>
    <w:rsid w:val="0037689A"/>
    <w:rsid w:val="00391FDB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863B9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0295A"/>
    <w:rsid w:val="00810ECA"/>
    <w:rsid w:val="00816762"/>
    <w:rsid w:val="00820187"/>
    <w:rsid w:val="0082440A"/>
    <w:rsid w:val="00831357"/>
    <w:rsid w:val="0083349E"/>
    <w:rsid w:val="0083599D"/>
    <w:rsid w:val="00841890"/>
    <w:rsid w:val="00870CC7"/>
    <w:rsid w:val="00873EE7"/>
    <w:rsid w:val="008956B3"/>
    <w:rsid w:val="008B2E76"/>
    <w:rsid w:val="008F43E4"/>
    <w:rsid w:val="00912F42"/>
    <w:rsid w:val="00925A6A"/>
    <w:rsid w:val="00945DC5"/>
    <w:rsid w:val="00967CA3"/>
    <w:rsid w:val="00974671"/>
    <w:rsid w:val="0097598A"/>
    <w:rsid w:val="00982025"/>
    <w:rsid w:val="00992213"/>
    <w:rsid w:val="0099248F"/>
    <w:rsid w:val="00996944"/>
    <w:rsid w:val="009B5A24"/>
    <w:rsid w:val="009D2E16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C3BAC"/>
    <w:rsid w:val="00AF21A5"/>
    <w:rsid w:val="00B012AE"/>
    <w:rsid w:val="00B02EDC"/>
    <w:rsid w:val="00B17662"/>
    <w:rsid w:val="00B36E95"/>
    <w:rsid w:val="00B56D62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7306"/>
    <w:rsid w:val="00E3145E"/>
    <w:rsid w:val="00E32375"/>
    <w:rsid w:val="00E36498"/>
    <w:rsid w:val="00E410AC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9087C"/>
    <w:rsid w:val="00F92E5A"/>
    <w:rsid w:val="00FD7ADF"/>
    <w:rsid w:val="00FF1C2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AC7A-0CF2-44D7-BFD0-48916D9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2020-08-26T07:11:00Z</cp:lastPrinted>
  <dcterms:created xsi:type="dcterms:W3CDTF">2020-08-19T05:11:00Z</dcterms:created>
  <dcterms:modified xsi:type="dcterms:W3CDTF">2020-08-26T07:11:00Z</dcterms:modified>
</cp:coreProperties>
</file>