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center"/>
        <w:outlineLvl w:val="2"/>
        <w:rPr>
          <w:rFonts w:ascii="Arial" w:hAnsi="Arial" w:cs="Arial"/>
          <w:b/>
          <w:bCs/>
          <w:color w:val="656565"/>
          <w:sz w:val="33"/>
          <w:szCs w:val="33"/>
        </w:rPr>
      </w:pPr>
      <w:r>
        <w:rPr>
          <w:rFonts w:ascii="Arial" w:hAnsi="Arial" w:cs="Arial"/>
          <w:b/>
          <w:bCs/>
          <w:color w:val="656565"/>
          <w:sz w:val="33"/>
          <w:szCs w:val="33"/>
        </w:rPr>
        <w:t>Порядок организации рассмотрения обращений и запросов граждан и организаций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    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Положения настоящего раздела разработаны в целях определения технологии работы с обращениями граждан, объединений граждан, в том числе юридических лиц (далее – обращения), поступающих в письменной форме, в форме электронного документа, устными обращениями к должностному лицу во время личного приема граждан, а также с запросами граждан (физических лиц), организаций (юридических лиц), общественных объединений.</w:t>
      </w:r>
      <w:proofErr w:type="gramEnd"/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     Положения настоящего раздела не распространяются на взаимоотношения с гражданами и организациями в процессе реализации муниципальных функций и предоставления муниципальных услуг этим гражданам и организациям в порядке, установленном законодательством Российской Федерации, Тульской области и админис</w:t>
      </w:r>
      <w:r>
        <w:rPr>
          <w:rFonts w:ascii="Tahoma" w:hAnsi="Tahoma" w:cs="Tahoma"/>
          <w:color w:val="414141"/>
          <w:sz w:val="18"/>
          <w:szCs w:val="18"/>
        </w:rPr>
        <w:t>т</w:t>
      </w:r>
      <w:r>
        <w:rPr>
          <w:rFonts w:ascii="Tahoma" w:hAnsi="Tahoma" w:cs="Tahoma"/>
          <w:color w:val="414141"/>
          <w:sz w:val="18"/>
          <w:szCs w:val="18"/>
        </w:rPr>
        <w:t xml:space="preserve">рации </w:t>
      </w:r>
      <w:r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случае если федеральными конституционными законами и федеральными законами установлен иной порядок рассмотрения обращений, обращения подлежат рассмотрению в установленном соответствующим федеральным конституционным законом или федеральным законом порядке.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    Обращения и запросы подлежат обязательной регистрации в течение 3 дней с момента поступления в администрацию</w:t>
      </w:r>
      <w:r>
        <w:rPr>
          <w:rFonts w:ascii="Tahoma" w:hAnsi="Tahoma" w:cs="Tahoma"/>
          <w:color w:val="414141"/>
          <w:sz w:val="18"/>
          <w:szCs w:val="18"/>
        </w:rPr>
        <w:t xml:space="preserve"> 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района. Обращения и запросы, поступившие в адрес г</w:t>
      </w:r>
      <w:r>
        <w:rPr>
          <w:rFonts w:ascii="Tahoma" w:hAnsi="Tahoma" w:cs="Tahoma"/>
          <w:color w:val="414141"/>
          <w:sz w:val="18"/>
          <w:szCs w:val="18"/>
        </w:rPr>
        <w:t>лавы администрации, заместителя</w:t>
      </w:r>
      <w:r>
        <w:rPr>
          <w:rFonts w:ascii="Tahoma" w:hAnsi="Tahoma" w:cs="Tahoma"/>
          <w:color w:val="414141"/>
          <w:sz w:val="18"/>
          <w:szCs w:val="18"/>
        </w:rPr>
        <w:t xml:space="preserve"> главы администрации регистрируются </w:t>
      </w:r>
      <w:r>
        <w:rPr>
          <w:rFonts w:ascii="Tahoma" w:hAnsi="Tahoma" w:cs="Tahoma"/>
          <w:color w:val="414141"/>
          <w:sz w:val="18"/>
          <w:szCs w:val="18"/>
        </w:rPr>
        <w:t xml:space="preserve">секретарем администрации 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</w:t>
      </w:r>
      <w:r>
        <w:rPr>
          <w:rFonts w:ascii="Tahoma" w:hAnsi="Tahoma" w:cs="Tahoma"/>
          <w:color w:val="414141"/>
          <w:sz w:val="18"/>
          <w:szCs w:val="18"/>
        </w:rPr>
        <w:t>. Обращения и запросы, поступившие в адрес отраслевых (функциональных) органов, регистрируются в отраслевых (функциональных) органах и рассматриваются в рабочем порядке.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  В случае если поставленные в обращениях вопросы не входят в компетенцию администрации</w:t>
      </w:r>
      <w:r>
        <w:rPr>
          <w:rFonts w:ascii="Tahoma" w:hAnsi="Tahoma" w:cs="Tahoma"/>
          <w:color w:val="414141"/>
          <w:sz w:val="18"/>
          <w:szCs w:val="18"/>
        </w:rPr>
        <w:t xml:space="preserve"> 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а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также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если запрос не относится к деятельности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такие обращения и запросы в течение 7 дней со дня регистрации направляются в соответствующие органы либо соответствующим должностным лицам, в компетенцию которых входит решение поставленных в обращениях вопросов или к полномочиям которых отнесено предоставление запрашиваемой информации, с уведомлением авторов обращений и запросов о переадресации их обращений и запросов, за исключением обращений, содержащих информацию о фактах возможных нарушений законодательства Российской Федерации в сфере миграции, которые направляются в соответствующие органы либо соответствующим должностным лицам в течение 5 дней со дня их регистрации.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   При направлении обращения гражданина или организации на рассмотрение в другой орган государственной власти, орган местного самоуправления или соответствующему должностному лицу могут в случае необходимости запрашиваться в указанных органах или у должностного лица документы и материалы о результатах рассмотрения обращения.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   Обращения, содержащие обжалование решения, действия (бездействия) конкретных должностных лиц, не могут направляться этим должностным лицам для рассмотрения.  Обращения и запросы подлежат обязательному рассмотрению, за исключением случаев, установленных законодательством. Обращения и запросы рассматриваются в течение 30 дней со дня их регистрации. 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их регистрации.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исключительных случаях, а также в случае направления запрос</w:t>
      </w:r>
      <w:r>
        <w:rPr>
          <w:rFonts w:ascii="Tahoma" w:hAnsi="Tahoma" w:cs="Tahoma"/>
          <w:color w:val="414141"/>
          <w:sz w:val="18"/>
          <w:szCs w:val="18"/>
        </w:rPr>
        <w:t>а, предусмотренного пунктом 8.8</w:t>
      </w:r>
      <w:r>
        <w:rPr>
          <w:rFonts w:ascii="Tahoma" w:hAnsi="Tahoma" w:cs="Tahoma"/>
          <w:color w:val="414141"/>
          <w:sz w:val="18"/>
          <w:szCs w:val="18"/>
        </w:rPr>
        <w:t xml:space="preserve"> настоящей Инструкции, срок рассмотрения обращения может быть продлен главой администрации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</w:t>
      </w:r>
      <w:r>
        <w:rPr>
          <w:rFonts w:ascii="Tahoma" w:hAnsi="Tahoma" w:cs="Tahoma"/>
          <w:color w:val="414141"/>
          <w:sz w:val="18"/>
          <w:szCs w:val="18"/>
        </w:rPr>
        <w:t>заместителем</w:t>
      </w:r>
      <w:r>
        <w:rPr>
          <w:rFonts w:ascii="Tahoma" w:hAnsi="Tahoma" w:cs="Tahoma"/>
          <w:color w:val="414141"/>
          <w:sz w:val="18"/>
          <w:szCs w:val="18"/>
        </w:rPr>
        <w:t xml:space="preserve"> главы администрации, но не более чем на 30 дней, с одновременным информированием гражданина, направившего обращение, и указанием причин продления.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случае если предоставление информации по запросу невозможно в 30-дневный срок, в течение 7 дней со дня регистрации запроса автор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      Ответ, уведомление на обращение направляются в форме электронного документа по адресу электронной почты, указанному в обращении, поступившему в форме электронного документа, в письменной форме по почтовому адресу, указанному в обращении, поступившему в письменной форме. Ответ, уведомление на запрос направляются в электронном виде по адресу электронной почты, указанному в запросе, или в письменной форме по почтовому адресу, указанному в запросе. Ответы на обращения и запросы подписываются главой администрации</w:t>
      </w:r>
      <w:r>
        <w:rPr>
          <w:rFonts w:ascii="Tahoma" w:hAnsi="Tahoma" w:cs="Tahoma"/>
          <w:color w:val="414141"/>
          <w:sz w:val="18"/>
          <w:szCs w:val="18"/>
        </w:rPr>
        <w:t xml:space="preserve"> 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заместителем главы администрации</w:t>
      </w:r>
      <w:r>
        <w:rPr>
          <w:rFonts w:ascii="Tahoma" w:hAnsi="Tahoma" w:cs="Tahoma"/>
          <w:color w:val="414141"/>
          <w:sz w:val="18"/>
          <w:szCs w:val="18"/>
        </w:rPr>
        <w:t xml:space="preserve"> МО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</w:t>
      </w:r>
      <w:r>
        <w:rPr>
          <w:rFonts w:ascii="Tahoma" w:hAnsi="Tahoma" w:cs="Tahoma"/>
          <w:color w:val="414141"/>
          <w:sz w:val="18"/>
          <w:szCs w:val="18"/>
        </w:rPr>
        <w:t>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lastRenderedPageBreak/>
        <w:t xml:space="preserve">         Должностные лица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могут запрашивать, в том числе в электронной форме, необходимые для рассмотрения обращения документы и материалы в других государственных органах, за исключением судов, органов дознания и органов предварительного следствия.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      По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запросу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поступившему в администрацию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о представлении документов и материалов, необходимых для рассмотрения обращения, направленному в установленном порядке государственным органом, органом местного самоуправления или должностным лицом, рассматривающим обращение, исполнители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5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тайну</w:t>
        </w:r>
      </w:hyperlink>
      <w:r>
        <w:rPr>
          <w:rFonts w:ascii="Tahoma" w:hAnsi="Tahoma" w:cs="Tahoma"/>
          <w:color w:val="414141"/>
          <w:sz w:val="18"/>
          <w:szCs w:val="18"/>
        </w:rPr>
        <w:t xml:space="preserve">, и для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которых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установлен особый порядок представления.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        В случае если в обращении не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указаны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фамилия гражданина, направившего обращение, или адрес, по которому должен быть направлен ответ, ответ на обращение не дается. Если в таком обращении, а также в иных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совершившим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, обращение подлежит направлению в государственный орган в соответствии с его компетенцией.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Если в запросе не указаны фамилия гражданина либо наименование организации – автора запроса, почтовый адрес или адрес электронной почты, по которому должен быть направлен ответ, ответ на запрос не дается. Анонимные запросы не рассматриваются.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proofErr w:type="gramStart"/>
      <w:r>
        <w:rPr>
          <w:rFonts w:ascii="Tahoma" w:hAnsi="Tahoma" w:cs="Tahoma"/>
          <w:color w:val="414141"/>
          <w:sz w:val="18"/>
          <w:szCs w:val="18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</w:t>
      </w:r>
      <w:r w:rsidRPr="002C3C44">
        <w:t xml:space="preserve">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Шекинского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или иное уполномоченное должностное лицо вправе оставить обращение без ответа по существу поставленных в нем вопросов, сообщить гражданину, направившему указанное обращение, о недопустимости злоупотребления правом.</w:t>
      </w:r>
      <w:proofErr w:type="gramEnd"/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В случае если текст обращения не поддается прочтению, ответ на обращение не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дается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и оно не подлежит направлению на рассмотрение в отраслевые (функциональные) органы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о чем в течение 7 дней со дня регистрации обращения сообщается гражданину, направившему обращение, если его фамилия и адрес поддаются прочтению.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дается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и оно не подлежит направлению на рассмотрение в отраслевые (функциональные) органы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о чем в течение 7 дней со дня регистрации обращения сообщается гражданину, направившему обращение.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proofErr w:type="gramStart"/>
      <w:r>
        <w:rPr>
          <w:rFonts w:ascii="Tahoma" w:hAnsi="Tahoma" w:cs="Tahoma"/>
          <w:color w:val="414141"/>
          <w:sz w:val="18"/>
          <w:szCs w:val="18"/>
        </w:rPr>
        <w:t xml:space="preserve">В случае если в обращении гражданина содержится вопрос, на который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главой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</w:t>
      </w:r>
      <w:r>
        <w:rPr>
          <w:rFonts w:ascii="Tahoma" w:hAnsi="Tahoma" w:cs="Tahoma"/>
          <w:color w:val="414141"/>
          <w:sz w:val="18"/>
          <w:szCs w:val="18"/>
        </w:rPr>
        <w:t>заместителем главы администрации может быть принято решение о безосновательности очередного обращения гражданина и прекращении переписки с гражданином по данному вопросу, при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условии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, что указанное обращение и ранее направляемые обращения направлялись в администрацию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района. О принятом решении уведомляется гражданин, направивший обращение.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proofErr w:type="gramStart"/>
      <w:r>
        <w:rPr>
          <w:rFonts w:ascii="Tahoma" w:hAnsi="Tahoma" w:cs="Tahoma"/>
          <w:color w:val="414141"/>
          <w:sz w:val="18"/>
          <w:szCs w:val="18"/>
        </w:rPr>
        <w:t xml:space="preserve">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</w:t>
      </w:r>
      <w:r>
        <w:rPr>
          <w:rFonts w:ascii="Tahoma" w:hAnsi="Tahoma" w:cs="Tahoma"/>
          <w:color w:val="414141"/>
          <w:sz w:val="18"/>
          <w:szCs w:val="18"/>
        </w:rPr>
        <w:t>сайте</w:t>
      </w:r>
      <w:r>
        <w:rPr>
          <w:rFonts w:ascii="Tahoma" w:hAnsi="Tahoma" w:cs="Tahoma"/>
          <w:color w:val="414141"/>
          <w:sz w:val="18"/>
          <w:szCs w:val="18"/>
        </w:rPr>
        <w:t xml:space="preserve">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информационно-телекоммуникационной сети «Интернет».</w:t>
      </w:r>
      <w:proofErr w:type="gramEnd"/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proofErr w:type="gramStart"/>
      <w:r>
        <w:rPr>
          <w:rFonts w:ascii="Tahoma" w:hAnsi="Tahoma" w:cs="Tahoma"/>
          <w:color w:val="414141"/>
          <w:sz w:val="18"/>
          <w:szCs w:val="18"/>
        </w:rPr>
        <w:t xml:space="preserve">В случае поступления обращения, содержащего вопрос, ответ на который размещен на </w:t>
      </w:r>
      <w:r>
        <w:rPr>
          <w:rFonts w:ascii="Tahoma" w:hAnsi="Tahoma" w:cs="Tahoma"/>
          <w:color w:val="414141"/>
          <w:sz w:val="18"/>
          <w:szCs w:val="18"/>
        </w:rPr>
        <w:t>сайте</w:t>
      </w:r>
      <w:r>
        <w:rPr>
          <w:rFonts w:ascii="Tahoma" w:hAnsi="Tahoma" w:cs="Tahoma"/>
          <w:color w:val="414141"/>
          <w:sz w:val="18"/>
          <w:szCs w:val="18"/>
        </w:rPr>
        <w:t xml:space="preserve"> администрации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информационно-телекоммуникационной сети «Интернет», гражданину, направившему обращение, в течение 7 дней со дня регистрации обращения сообщается электронный адрес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В случае поступления обращения с просьбой о предоставлении ответа, размещенного на </w:t>
      </w:r>
      <w:r>
        <w:rPr>
          <w:rFonts w:ascii="Tahoma" w:hAnsi="Tahoma" w:cs="Tahoma"/>
          <w:color w:val="414141"/>
          <w:sz w:val="18"/>
          <w:szCs w:val="18"/>
        </w:rPr>
        <w:t xml:space="preserve">сайте </w:t>
      </w:r>
      <w:r>
        <w:rPr>
          <w:rFonts w:ascii="Tahoma" w:hAnsi="Tahoma" w:cs="Tahoma"/>
          <w:color w:val="414141"/>
          <w:sz w:val="18"/>
          <w:szCs w:val="18"/>
        </w:rPr>
        <w:t xml:space="preserve"> администрации</w:t>
      </w:r>
      <w:r w:rsidRPr="002C3C44">
        <w:t xml:space="preserve">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информационно-телекоммуникационной сети «Интернет», он направляется в установленном порядке.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lastRenderedPageBreak/>
        <w:t xml:space="preserve">В случае если запрашиваемая информация опубликована в средствах массовой информации либо размещена на </w:t>
      </w:r>
      <w:r>
        <w:rPr>
          <w:rFonts w:ascii="Tahoma" w:hAnsi="Tahoma" w:cs="Tahoma"/>
          <w:color w:val="414141"/>
          <w:sz w:val="18"/>
          <w:szCs w:val="18"/>
        </w:rPr>
        <w:t xml:space="preserve">сайте </w:t>
      </w:r>
      <w:r>
        <w:rPr>
          <w:rFonts w:ascii="Tahoma" w:hAnsi="Tahoma" w:cs="Tahoma"/>
          <w:color w:val="414141"/>
          <w:sz w:val="18"/>
          <w:szCs w:val="18"/>
        </w:rPr>
        <w:t xml:space="preserve">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информационно-телекоммуникационной сети «Интернет», в ответе на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запрос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возможно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r>
        <w:rPr>
          <w:rFonts w:ascii="Tahoma" w:hAnsi="Tahoma" w:cs="Tahoma"/>
          <w:color w:val="414141"/>
          <w:sz w:val="18"/>
          <w:szCs w:val="18"/>
        </w:rPr>
        <w:t>сайта</w:t>
      </w:r>
      <w:r>
        <w:rPr>
          <w:rFonts w:ascii="Tahoma" w:hAnsi="Tahoma" w:cs="Tahoma"/>
          <w:color w:val="414141"/>
          <w:sz w:val="18"/>
          <w:szCs w:val="18"/>
        </w:rPr>
        <w:t xml:space="preserve"> администрации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на котором размещена запрашиваемая информация.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тайну</w:t>
        </w:r>
      </w:hyperlink>
      <w:r>
        <w:rPr>
          <w:rFonts w:ascii="Tahoma" w:hAnsi="Tahoma" w:cs="Tahoma"/>
          <w:color w:val="414141"/>
          <w:sz w:val="18"/>
          <w:szCs w:val="1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 необходимо предоставить запрашиваемую информацию, за исключением информации ограниченного доступа.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 случае если в запросе ставится вопрос о правовой оценке актов, проведении анализа деятельности главы администрации</w:t>
      </w:r>
      <w:r w:rsidRPr="002C3C44">
        <w:t xml:space="preserve">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или служащих администрации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района, непосредственно не связанной с защитой прав направившего запрос гражданина, информация не предоставляется.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Решение о непредставлении информации принимается главой администрации, заместителем главы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      Обращение и запрос считаются рассмотренными по существу, если органом исполнительной власти, подразделением аппарата правительства, уполномоченным должностным лицом всесторонне и объективно изучены поставленные в них вопросы и по ним в установленный законом срок авторам даны ответы, за исключением случаев, предусмотренных законодательством.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        Руководители отраслевых (функциональных) органов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пределах компетенции осуществляют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соблюдением порядка рассмотрения обращений, запросов, организуют работу по проведению анализа содержания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C3C44" w:rsidRDefault="002C3C44" w:rsidP="002C3C4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Информация о результатах рассмотрения обращений граждан ежемесячно публикуется на официальном </w:t>
      </w:r>
      <w:r>
        <w:rPr>
          <w:rFonts w:ascii="Tahoma" w:hAnsi="Tahoma" w:cs="Tahoma"/>
          <w:color w:val="414141"/>
          <w:sz w:val="18"/>
          <w:szCs w:val="18"/>
        </w:rPr>
        <w:t>сайте</w:t>
      </w:r>
      <w:bookmarkStart w:id="0" w:name="_GoBack"/>
      <w:bookmarkEnd w:id="0"/>
      <w:r>
        <w:rPr>
          <w:rFonts w:ascii="Tahoma" w:hAnsi="Tahoma" w:cs="Tahoma"/>
          <w:color w:val="414141"/>
          <w:sz w:val="18"/>
          <w:szCs w:val="18"/>
        </w:rPr>
        <w:t xml:space="preserve"> администрации </w:t>
      </w:r>
      <w:r w:rsidRPr="002C3C44">
        <w:rPr>
          <w:rFonts w:ascii="Tahoma" w:hAnsi="Tahoma" w:cs="Tahoma"/>
          <w:color w:val="414141"/>
          <w:sz w:val="18"/>
          <w:szCs w:val="18"/>
        </w:rPr>
        <w:t xml:space="preserve">МО </w:t>
      </w:r>
      <w:proofErr w:type="spellStart"/>
      <w:r w:rsidRPr="002C3C44">
        <w:rPr>
          <w:rFonts w:ascii="Tahoma" w:hAnsi="Tahoma" w:cs="Tahoma"/>
          <w:color w:val="414141"/>
          <w:sz w:val="18"/>
          <w:szCs w:val="18"/>
        </w:rPr>
        <w:t>Крапивенское</w:t>
      </w:r>
      <w:proofErr w:type="spellEnd"/>
      <w:r w:rsidRPr="002C3C44"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Щекинского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района в разделе «Обращения граждан».</w:t>
      </w:r>
    </w:p>
    <w:p w:rsidR="00C72578" w:rsidRDefault="002C3C44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4"/>
    <w:rsid w:val="0003771A"/>
    <w:rsid w:val="001271BF"/>
    <w:rsid w:val="0022383B"/>
    <w:rsid w:val="00235FB2"/>
    <w:rsid w:val="002C3C44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1834</Words>
  <Characters>10457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2018-04-28T07:35:00Z</dcterms:created>
  <dcterms:modified xsi:type="dcterms:W3CDTF">2018-04-28T07:43:00Z</dcterms:modified>
</cp:coreProperties>
</file>