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Pr="00BF3CF0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D6CB0" w:rsidRPr="00BF3CF0" w:rsidRDefault="00BF3CF0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F3CF0">
        <w:rPr>
          <w:b/>
          <w:bCs/>
          <w:sz w:val="28"/>
          <w:szCs w:val="28"/>
          <w:shd w:val="clear" w:color="auto" w:fill="FFFFFF"/>
        </w:rPr>
        <w:t>Тулякам больше не нужно платить госпошлину за регистрацию общего имущества в МКД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BF3CF0" w:rsidRDefault="00BF3CF0" w:rsidP="00BF3C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F3CF0">
        <w:rPr>
          <w:rFonts w:ascii="Times New Roman" w:hAnsi="Times New Roman"/>
          <w:sz w:val="28"/>
          <w:szCs w:val="28"/>
          <w:shd w:val="clear" w:color="auto" w:fill="FFFFFF"/>
        </w:rPr>
        <w:t>Приобретая квартиру в многоквартирном доме, граждане становятся собственниками не только купленного объекта недвижимости, но и участниками долевой собственности на общее имущество данного дома.</w:t>
      </w:r>
      <w:r w:rsidR="0077058B">
        <w:rPr>
          <w:rFonts w:ascii="Times New Roman" w:hAnsi="Times New Roman"/>
          <w:sz w:val="28"/>
          <w:szCs w:val="28"/>
        </w:rPr>
        <w:tab/>
      </w:r>
    </w:p>
    <w:p w:rsidR="0077058B" w:rsidRDefault="00BF3CF0" w:rsidP="00BF3CF0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C4B24" w:rsidRPr="006C4B24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6C4B24" w:rsidRPr="0077058B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6C4B24" w:rsidRPr="006C4B24">
        <w:rPr>
          <w:rFonts w:ascii="Times New Roman" w:hAnsi="Times New Roman"/>
          <w:b w:val="0"/>
          <w:sz w:val="28"/>
          <w:szCs w:val="28"/>
        </w:rPr>
        <w:t>м</w:t>
      </w:r>
      <w:r w:rsidR="006C4B24" w:rsidRPr="0077058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C4B24" w:rsidRPr="006C4B24">
        <w:rPr>
          <w:rFonts w:ascii="Times New Roman" w:hAnsi="Times New Roman"/>
          <w:b w:val="0"/>
          <w:sz w:val="28"/>
          <w:szCs w:val="28"/>
        </w:rPr>
        <w:t>ом</w:t>
      </w:r>
      <w:r w:rsidR="006C4B24" w:rsidRPr="0077058B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6C4B24" w:rsidRPr="006C4B24">
        <w:rPr>
          <w:rFonts w:ascii="Times New Roman" w:hAnsi="Times New Roman"/>
          <w:b w:val="0"/>
          <w:sz w:val="28"/>
          <w:szCs w:val="28"/>
        </w:rPr>
        <w:t xml:space="preserve"> </w:t>
      </w:r>
      <w:r w:rsidR="006C4B24" w:rsidRPr="0077058B">
        <w:rPr>
          <w:rFonts w:ascii="Times New Roman" w:hAnsi="Times New Roman" w:cs="Times New Roman"/>
          <w:b w:val="0"/>
          <w:sz w:val="28"/>
          <w:szCs w:val="28"/>
        </w:rPr>
        <w:t>12.07.2024 № 176-ФЗ</w:t>
      </w:r>
      <w:r w:rsidR="006C4B24" w:rsidRPr="006C4B24">
        <w:rPr>
          <w:rFonts w:ascii="Times New Roman" w:hAnsi="Times New Roman"/>
          <w:b w:val="0"/>
          <w:sz w:val="28"/>
          <w:szCs w:val="28"/>
        </w:rPr>
        <w:t xml:space="preserve"> </w:t>
      </w:r>
      <w:r w:rsidR="006C4B24" w:rsidRPr="006C4B24">
        <w:rPr>
          <w:rFonts w:ascii="Times New Roman" w:hAnsi="Times New Roman" w:cs="Times New Roman"/>
          <w:b w:val="0"/>
          <w:sz w:val="28"/>
          <w:szCs w:val="28"/>
        </w:rPr>
        <w:t>«</w:t>
      </w:r>
      <w:r w:rsidR="006C4B24" w:rsidRPr="006C4B24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6C4B24" w:rsidRPr="006C4B24">
        <w:rPr>
          <w:rFonts w:ascii="Times New Roman" w:hAnsi="Times New Roman" w:cs="Times New Roman"/>
          <w:b w:val="0"/>
          <w:sz w:val="28"/>
          <w:szCs w:val="28"/>
        </w:rPr>
        <w:t>»</w:t>
      </w:r>
      <w:r w:rsidR="006C4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58B" w:rsidRPr="006C4B24">
        <w:rPr>
          <w:rFonts w:ascii="Times New Roman" w:hAnsi="Times New Roman" w:cs="Times New Roman"/>
          <w:b w:val="0"/>
          <w:sz w:val="28"/>
          <w:szCs w:val="28"/>
        </w:rPr>
        <w:t xml:space="preserve">госпошлина за государственную регистрацию доли в праве </w:t>
      </w:r>
      <w:r w:rsidR="0077058B" w:rsidRPr="0077058B">
        <w:rPr>
          <w:rFonts w:ascii="Times New Roman" w:hAnsi="Times New Roman" w:cs="Times New Roman"/>
          <w:b w:val="0"/>
          <w:sz w:val="28"/>
          <w:szCs w:val="28"/>
        </w:rPr>
        <w:t>общей собственности на общее недвижимое имущество в многоквартирном доме</w:t>
      </w:r>
      <w:r w:rsidR="0077058B" w:rsidRPr="006C4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58B" w:rsidRPr="0077058B">
        <w:rPr>
          <w:rFonts w:ascii="Times New Roman" w:hAnsi="Times New Roman" w:cs="Times New Roman"/>
          <w:b w:val="0"/>
          <w:sz w:val="28"/>
          <w:szCs w:val="28"/>
        </w:rPr>
        <w:t>(МКД), ином здании или сооружении не уплачивается</w:t>
      </w:r>
      <w:r w:rsidR="006C4B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6B47" w:rsidRDefault="00246B47" w:rsidP="00BF3CF0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246B47">
        <w:rPr>
          <w:rFonts w:ascii="Times New Roman" w:hAnsi="Times New Roman"/>
          <w:sz w:val="28"/>
          <w:szCs w:val="28"/>
        </w:rPr>
        <w:t>Напомним, ранее размер пошлины за государственную регистрацию прав на имущество общего пользования в МКД составлял 200 рублей, а в нежилых зданиях, сооружениях - 2 тысячи рублей для граждан и для юридических лиц - 22 тысячи рублей.</w:t>
      </w:r>
    </w:p>
    <w:p w:rsidR="00BF3CF0" w:rsidRPr="00BF3CF0" w:rsidRDefault="00BF3CF0" w:rsidP="00BF3CF0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BF3CF0" w:rsidRDefault="00BF3CF0" w:rsidP="00BF3CF0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  <w:t>«</w:t>
      </w:r>
      <w:r w:rsidRPr="00BF3CF0">
        <w:rPr>
          <w:rFonts w:ascii="Times New Roman" w:hAnsi="Times New Roman"/>
          <w:color w:val="1A1A1A"/>
          <w:sz w:val="28"/>
          <w:szCs w:val="28"/>
        </w:rPr>
        <w:t xml:space="preserve">К общему имуществу относятся </w:t>
      </w:r>
      <w:r w:rsidR="00BC0E55">
        <w:rPr>
          <w:rFonts w:ascii="Times New Roman" w:hAnsi="Times New Roman"/>
          <w:color w:val="1A1A1A"/>
          <w:sz w:val="28"/>
          <w:szCs w:val="28"/>
        </w:rPr>
        <w:t xml:space="preserve">земельный участок, </w:t>
      </w:r>
      <w:r w:rsidR="00BC0E55" w:rsidRPr="00BC0E55">
        <w:rPr>
          <w:rFonts w:ascii="Times New Roman" w:hAnsi="Times New Roman"/>
          <w:sz w:val="28"/>
          <w:szCs w:val="28"/>
        </w:rPr>
        <w:t xml:space="preserve">на котором расположен </w:t>
      </w:r>
      <w:r w:rsidR="00BC0E55">
        <w:rPr>
          <w:rFonts w:ascii="Times New Roman" w:hAnsi="Times New Roman"/>
          <w:sz w:val="28"/>
          <w:szCs w:val="28"/>
        </w:rPr>
        <w:t>МКД</w:t>
      </w:r>
      <w:r w:rsidR="00EB3A79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4264B2">
        <w:rPr>
          <w:rFonts w:ascii="Times New Roman" w:hAnsi="Times New Roman"/>
          <w:color w:val="1A1A1A"/>
          <w:sz w:val="28"/>
          <w:szCs w:val="28"/>
        </w:rPr>
        <w:t>сооружения</w:t>
      </w:r>
      <w:r w:rsidR="00BC0E55" w:rsidRPr="00BC0E55">
        <w:rPr>
          <w:rFonts w:ascii="Times New Roman" w:hAnsi="Times New Roman"/>
          <w:sz w:val="28"/>
          <w:szCs w:val="28"/>
        </w:rPr>
        <w:t>, предназначенные для об</w:t>
      </w:r>
      <w:r w:rsidR="001D18E7">
        <w:rPr>
          <w:rFonts w:ascii="Times New Roman" w:hAnsi="Times New Roman"/>
          <w:sz w:val="28"/>
          <w:szCs w:val="28"/>
        </w:rPr>
        <w:t>служивания и эксплуатации</w:t>
      </w:r>
      <w:r w:rsidR="00BC0E55" w:rsidRPr="00BC0E55">
        <w:rPr>
          <w:rFonts w:ascii="Times New Roman" w:hAnsi="Times New Roman"/>
          <w:sz w:val="28"/>
          <w:szCs w:val="28"/>
        </w:rPr>
        <w:t xml:space="preserve"> дома</w:t>
      </w:r>
      <w:r w:rsidR="004264B2" w:rsidRPr="00BC0E55">
        <w:rPr>
          <w:rFonts w:ascii="Times New Roman" w:hAnsi="Times New Roman"/>
          <w:sz w:val="28"/>
          <w:szCs w:val="28"/>
        </w:rPr>
        <w:t xml:space="preserve">, </w:t>
      </w:r>
      <w:r w:rsidR="001D18E7">
        <w:rPr>
          <w:rFonts w:ascii="Times New Roman" w:hAnsi="Times New Roman"/>
          <w:sz w:val="28"/>
          <w:szCs w:val="28"/>
        </w:rPr>
        <w:t>помещения</w:t>
      </w:r>
      <w:bookmarkStart w:id="0" w:name="_GoBack"/>
      <w:bookmarkEnd w:id="0"/>
      <w:r w:rsidRPr="00BF3CF0">
        <w:rPr>
          <w:rFonts w:ascii="Times New Roman" w:hAnsi="Times New Roman"/>
          <w:color w:val="1A1A1A"/>
          <w:sz w:val="28"/>
          <w:szCs w:val="28"/>
        </w:rPr>
        <w:t>, не являющиеся частями квартир и предназначенные для обслуживани</w:t>
      </w:r>
      <w:r w:rsidR="001D18E7">
        <w:rPr>
          <w:rFonts w:ascii="Times New Roman" w:hAnsi="Times New Roman"/>
          <w:color w:val="1A1A1A"/>
          <w:sz w:val="28"/>
          <w:szCs w:val="28"/>
        </w:rPr>
        <w:t>я более одного помещения в этом доме</w:t>
      </w:r>
      <w:r w:rsidRPr="00BF3CF0">
        <w:rPr>
          <w:rFonts w:ascii="Times New Roman" w:hAnsi="Times New Roman"/>
          <w:color w:val="1A1A1A"/>
          <w:sz w:val="28"/>
          <w:szCs w:val="28"/>
        </w:rPr>
        <w:t xml:space="preserve">. Например, лестницы и лестничные площадки, лифты и лифтовые шахты, чердаки, технические этажи и подвалы», - </w:t>
      </w:r>
      <w:r>
        <w:rPr>
          <w:rFonts w:ascii="Times New Roman" w:hAnsi="Times New Roman"/>
          <w:color w:val="1A1A1A"/>
          <w:sz w:val="28"/>
          <w:szCs w:val="28"/>
        </w:rPr>
        <w:t xml:space="preserve">пояснила заместитель руководителя Управления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по Тульской области Наталья Болсуновская.</w:t>
      </w:r>
    </w:p>
    <w:p w:rsidR="00BF3CF0" w:rsidRDefault="00BF3CF0" w:rsidP="00BF3CF0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246B47" w:rsidRPr="00246B47" w:rsidRDefault="00246B47" w:rsidP="00246B47"/>
    <w:p w:rsidR="00AC00AF" w:rsidRPr="006C4B24" w:rsidRDefault="00AC00AF" w:rsidP="006C4B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AC00AF" w:rsidRPr="006C4B24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18E7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B47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64B2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4B24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6B6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A92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58B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31A4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4E60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0E55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3CF0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B3A79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52986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9</cp:revision>
  <cp:lastPrinted>2024-07-29T09:41:00Z</cp:lastPrinted>
  <dcterms:created xsi:type="dcterms:W3CDTF">2024-09-09T07:35:00Z</dcterms:created>
  <dcterms:modified xsi:type="dcterms:W3CDTF">2024-09-10T07:14:00Z</dcterms:modified>
</cp:coreProperties>
</file>