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971D4" w:rsidRDefault="00A971D4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 начала 2024 года в</w:t>
      </w:r>
      <w:r w:rsidR="00CC224F">
        <w:rPr>
          <w:b/>
          <w:sz w:val="28"/>
          <w:szCs w:val="28"/>
        </w:rPr>
        <w:t xml:space="preserve"> Тульской области обследовано 69</w:t>
      </w:r>
      <w:r>
        <w:rPr>
          <w:b/>
          <w:sz w:val="28"/>
          <w:szCs w:val="28"/>
        </w:rPr>
        <w:t xml:space="preserve"> пунктов ГГС</w:t>
      </w:r>
      <w:r w:rsidR="00C201DE" w:rsidRPr="00A971D4">
        <w:rPr>
          <w:b/>
          <w:sz w:val="28"/>
          <w:szCs w:val="28"/>
        </w:rPr>
        <w:t xml:space="preserve"> </w:t>
      </w:r>
    </w:p>
    <w:p w:rsidR="00A007DD" w:rsidRPr="00A971D4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A971D4" w:rsidRDefault="00A971D4" w:rsidP="00A971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Пункт государственной геодезической сети (ГГС)</w:t>
      </w:r>
      <w:r>
        <w:rPr>
          <w:sz w:val="28"/>
          <w:szCs w:val="28"/>
        </w:rPr>
        <w:t xml:space="preserve"> - специальная конструкция</w:t>
      </w:r>
      <w:r w:rsidRPr="00A971D4">
        <w:rPr>
          <w:sz w:val="28"/>
          <w:szCs w:val="28"/>
        </w:rPr>
        <w:t>, закрепляющ</w:t>
      </w:r>
      <w:r>
        <w:rPr>
          <w:sz w:val="28"/>
          <w:szCs w:val="28"/>
        </w:rPr>
        <w:t>ая</w:t>
      </w:r>
      <w:r w:rsidRPr="00A971D4">
        <w:rPr>
          <w:sz w:val="28"/>
          <w:szCs w:val="28"/>
        </w:rPr>
        <w:t xml:space="preserve"> точки земной поверхности с</w:t>
      </w:r>
      <w:r>
        <w:rPr>
          <w:sz w:val="28"/>
          <w:szCs w:val="28"/>
        </w:rPr>
        <w:t xml:space="preserve"> определенными координатами, обеспечивае</w:t>
      </w:r>
      <w:r w:rsidRPr="00A971D4">
        <w:rPr>
          <w:sz w:val="28"/>
          <w:szCs w:val="28"/>
        </w:rPr>
        <w:t>т точность и надежность геодезических измерений.</w:t>
      </w:r>
    </w:p>
    <w:p w:rsidR="00A971D4" w:rsidRDefault="00A971D4" w:rsidP="00A971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71D4" w:rsidRDefault="00A971D4" w:rsidP="00A971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1D4">
        <w:rPr>
          <w:sz w:val="28"/>
          <w:szCs w:val="28"/>
        </w:rPr>
        <w:t>Геодезические пункты используются при определении границ земельных участков, при строительстве и эксплуатации зданий, наблюдении за их состоянием. Каждый пункт имеет наименование, индивидуальный номер, закреплен на местности специальным устройствами - центрами, которые могут быть выполнены из железобетона или металла. Над центром пункта устанавливается наружный знак в виде металлической или деревянной пирамиды высотой до 35 метров.</w:t>
      </w:r>
    </w:p>
    <w:p w:rsidR="00A971D4" w:rsidRDefault="00A971D4" w:rsidP="00A971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71D4">
        <w:rPr>
          <w:sz w:val="28"/>
          <w:szCs w:val="28"/>
        </w:rPr>
        <w:br/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  <w:t>«</w:t>
      </w:r>
      <w:r w:rsidR="00CC224F">
        <w:rPr>
          <w:sz w:val="28"/>
          <w:szCs w:val="28"/>
        </w:rPr>
        <w:t>П</w:t>
      </w:r>
      <w:r w:rsidRPr="00A971D4">
        <w:rPr>
          <w:sz w:val="28"/>
          <w:szCs w:val="28"/>
        </w:rPr>
        <w:t>унк</w:t>
      </w:r>
      <w:r w:rsidR="00CC224F">
        <w:rPr>
          <w:sz w:val="28"/>
          <w:szCs w:val="28"/>
        </w:rPr>
        <w:t>ты</w:t>
      </w:r>
      <w:r w:rsidRPr="00A971D4">
        <w:rPr>
          <w:sz w:val="28"/>
          <w:szCs w:val="28"/>
        </w:rPr>
        <w:t xml:space="preserve"> </w:t>
      </w:r>
      <w:r w:rsidR="00CC224F">
        <w:rPr>
          <w:sz w:val="28"/>
          <w:szCs w:val="28"/>
        </w:rPr>
        <w:t>ГГС относятся</w:t>
      </w:r>
      <w:r w:rsidRPr="00A971D4">
        <w:rPr>
          <w:sz w:val="28"/>
          <w:szCs w:val="28"/>
        </w:rPr>
        <w:t xml:space="preserve"> к федеральной собственности, находятся под охраной государства и являются основой выполнения геодезических и картографических работ. </w:t>
      </w:r>
      <w:r>
        <w:rPr>
          <w:sz w:val="28"/>
          <w:szCs w:val="28"/>
        </w:rPr>
        <w:t>С начала 2024</w:t>
      </w:r>
      <w:r w:rsidRPr="00A971D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971D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A971D4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ми</w:t>
      </w:r>
      <w:r w:rsidRPr="00A971D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ами</w:t>
      </w:r>
      <w:r w:rsidRPr="00A971D4">
        <w:rPr>
          <w:sz w:val="28"/>
          <w:szCs w:val="28"/>
        </w:rPr>
        <w:t xml:space="preserve"> обследова</w:t>
      </w:r>
      <w:r>
        <w:rPr>
          <w:sz w:val="28"/>
          <w:szCs w:val="28"/>
        </w:rPr>
        <w:t>но</w:t>
      </w:r>
      <w:r w:rsidRPr="00A971D4">
        <w:rPr>
          <w:sz w:val="28"/>
          <w:szCs w:val="28"/>
        </w:rPr>
        <w:t xml:space="preserve"> </w:t>
      </w:r>
      <w:r w:rsidR="00CC224F">
        <w:rPr>
          <w:sz w:val="28"/>
          <w:szCs w:val="28"/>
        </w:rPr>
        <w:t>69</w:t>
      </w:r>
      <w:bookmarkStart w:id="0" w:name="_GoBack"/>
      <w:bookmarkEnd w:id="0"/>
      <w:r w:rsidRPr="00A971D4">
        <w:rPr>
          <w:sz w:val="28"/>
          <w:szCs w:val="28"/>
        </w:rPr>
        <w:t xml:space="preserve"> пун</w:t>
      </w:r>
      <w:r>
        <w:rPr>
          <w:sz w:val="28"/>
          <w:szCs w:val="28"/>
        </w:rPr>
        <w:t>ктов ГГС»</w:t>
      </w:r>
      <w:r w:rsidRPr="00A971D4">
        <w:rPr>
          <w:sz w:val="28"/>
          <w:szCs w:val="28"/>
        </w:rPr>
        <w:t xml:space="preserve">, - рассказала </w:t>
      </w:r>
      <w:r>
        <w:rPr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Виктория </w:t>
      </w:r>
      <w:proofErr w:type="spellStart"/>
      <w:r>
        <w:rPr>
          <w:sz w:val="28"/>
          <w:szCs w:val="28"/>
        </w:rPr>
        <w:t>Ишутина</w:t>
      </w:r>
      <w:proofErr w:type="spellEnd"/>
      <w:r>
        <w:rPr>
          <w:sz w:val="28"/>
          <w:szCs w:val="28"/>
        </w:rPr>
        <w:t>.</w:t>
      </w:r>
    </w:p>
    <w:p w:rsidR="00A971D4" w:rsidRDefault="00A971D4" w:rsidP="00A971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71D4">
        <w:rPr>
          <w:sz w:val="28"/>
          <w:szCs w:val="28"/>
        </w:rPr>
        <w:t> </w:t>
      </w:r>
      <w:r w:rsidRPr="00A971D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971D4">
        <w:rPr>
          <w:sz w:val="28"/>
          <w:szCs w:val="28"/>
        </w:rPr>
        <w:t>В соответствии со ст. 42 Земельного кодекса РФ собственники обязаны сохранять пункты ГГС, находящиеся на их участках. Главное правило: не трогать их и обеспечить сохранность. У каждого пункта есть своя охранная зона, границы которой определяются как квадрат со стороной 4 метра.</w:t>
      </w:r>
      <w:r>
        <w:rPr>
          <w:sz w:val="28"/>
          <w:szCs w:val="28"/>
        </w:rPr>
        <w:t xml:space="preserve"> </w:t>
      </w:r>
      <w:r w:rsidRPr="00A971D4">
        <w:rPr>
          <w:sz w:val="28"/>
          <w:szCs w:val="28"/>
        </w:rPr>
        <w:t>Запрещено повреждать или уничтожать наружные опознавательные знаки пунктов, нарушать местоположение их центров, а также перемещать, уничтожать составные части пунктов. </w:t>
      </w:r>
    </w:p>
    <w:p w:rsidR="00423CE5" w:rsidRPr="00A971D4" w:rsidRDefault="00A971D4" w:rsidP="00A971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71D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971D4">
        <w:rPr>
          <w:sz w:val="28"/>
          <w:szCs w:val="28"/>
        </w:rPr>
        <w:t>Также в границах охранных зон пунктов ГГС запрещено проведение работ, размещение объектов или предметов, которые могут препятствовать доступу к пунктам. Уничтожение, повреждение или снос пунктов ГГС влечет наложение административного штрафа в соответствии с пунктом 3 статьи 7.2 КоАП РФ.</w:t>
      </w:r>
    </w:p>
    <w:sectPr w:rsidR="00423CE5" w:rsidRPr="00A971D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1D4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224F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AB30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2024-09-03T11:32:00Z</cp:lastPrinted>
  <dcterms:created xsi:type="dcterms:W3CDTF">2024-10-03T07:47:00Z</dcterms:created>
  <dcterms:modified xsi:type="dcterms:W3CDTF">2024-10-04T07:36:00Z</dcterms:modified>
</cp:coreProperties>
</file>