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Pr="00A91537" w:rsidRDefault="00A91537" w:rsidP="00A9153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91537">
        <w:rPr>
          <w:b/>
          <w:sz w:val="28"/>
          <w:szCs w:val="28"/>
        </w:rPr>
        <w:t>Рейтинг кадастровых инженеров поможет выбрать специалиста для проведения кадастровых работ</w:t>
      </w:r>
    </w:p>
    <w:p w:rsidR="00A91537" w:rsidRPr="00A91537" w:rsidRDefault="00A91537" w:rsidP="00A91537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1537" w:rsidRDefault="00A91537" w:rsidP="00A915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92C2F"/>
          <w:sz w:val="28"/>
          <w:szCs w:val="28"/>
        </w:rPr>
        <w:tab/>
      </w:r>
      <w:r w:rsidRPr="00A91537">
        <w:rPr>
          <w:sz w:val="28"/>
          <w:szCs w:val="28"/>
        </w:rPr>
        <w:t>Управлени</w:t>
      </w:r>
      <w:r w:rsidRPr="00A91537">
        <w:rPr>
          <w:sz w:val="28"/>
          <w:szCs w:val="28"/>
        </w:rPr>
        <w:t>ем</w:t>
      </w:r>
      <w:r w:rsidRPr="00A91537">
        <w:rPr>
          <w:sz w:val="28"/>
          <w:szCs w:val="28"/>
        </w:rPr>
        <w:t xml:space="preserve"> </w:t>
      </w:r>
      <w:proofErr w:type="spellStart"/>
      <w:r w:rsidRPr="00A91537">
        <w:rPr>
          <w:sz w:val="28"/>
          <w:szCs w:val="28"/>
        </w:rPr>
        <w:t>Росреестра</w:t>
      </w:r>
      <w:proofErr w:type="spellEnd"/>
      <w:r w:rsidRPr="00A91537">
        <w:rPr>
          <w:sz w:val="28"/>
          <w:szCs w:val="28"/>
        </w:rPr>
        <w:t xml:space="preserve"> по </w:t>
      </w:r>
      <w:r w:rsidRPr="00A91537">
        <w:rPr>
          <w:sz w:val="28"/>
          <w:szCs w:val="28"/>
        </w:rPr>
        <w:t xml:space="preserve">Тульской </w:t>
      </w:r>
      <w:r w:rsidRPr="00A91537">
        <w:rPr>
          <w:sz w:val="28"/>
          <w:szCs w:val="28"/>
        </w:rPr>
        <w:t>области прове</w:t>
      </w:r>
      <w:r w:rsidRPr="00A91537">
        <w:rPr>
          <w:sz w:val="28"/>
          <w:szCs w:val="28"/>
        </w:rPr>
        <w:t>ден анализ работ</w:t>
      </w:r>
      <w:r w:rsidRPr="00A91537">
        <w:rPr>
          <w:sz w:val="28"/>
          <w:szCs w:val="28"/>
        </w:rPr>
        <w:t xml:space="preserve"> кадастровых инженеров, осуществляющих свою деятельность на территории </w:t>
      </w:r>
      <w:r w:rsidRPr="00A91537">
        <w:rPr>
          <w:sz w:val="28"/>
          <w:szCs w:val="28"/>
        </w:rPr>
        <w:t>региона</w:t>
      </w:r>
      <w:r w:rsidRPr="00A91537">
        <w:rPr>
          <w:sz w:val="28"/>
          <w:szCs w:val="28"/>
        </w:rPr>
        <w:t>.</w:t>
      </w:r>
    </w:p>
    <w:p w:rsidR="00A91537" w:rsidRPr="00A91537" w:rsidRDefault="00A91537" w:rsidP="00A915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1537" w:rsidRDefault="00A91537" w:rsidP="00A915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1537">
        <w:rPr>
          <w:sz w:val="28"/>
          <w:szCs w:val="28"/>
        </w:rPr>
        <w:t xml:space="preserve">     По итогам </w:t>
      </w:r>
      <w:r w:rsidRPr="00A91537">
        <w:rPr>
          <w:sz w:val="28"/>
          <w:szCs w:val="28"/>
          <w:lang w:val="en-US"/>
        </w:rPr>
        <w:t>I</w:t>
      </w:r>
      <w:r w:rsidRPr="00A91537">
        <w:rPr>
          <w:sz w:val="28"/>
          <w:szCs w:val="28"/>
        </w:rPr>
        <w:t xml:space="preserve"> квартала 2024 года на территории </w:t>
      </w:r>
      <w:r w:rsidRPr="00A91537">
        <w:rPr>
          <w:sz w:val="28"/>
          <w:szCs w:val="28"/>
        </w:rPr>
        <w:t>Тульской</w:t>
      </w:r>
      <w:r w:rsidRPr="00A91537">
        <w:rPr>
          <w:sz w:val="28"/>
          <w:szCs w:val="28"/>
        </w:rPr>
        <w:t xml:space="preserve"> области </w:t>
      </w:r>
      <w:r w:rsidR="00716F32" w:rsidRPr="00A91537">
        <w:rPr>
          <w:sz w:val="28"/>
          <w:szCs w:val="28"/>
        </w:rPr>
        <w:t>232 кадастровых инженера</w:t>
      </w:r>
      <w:r w:rsidR="00716F32" w:rsidRPr="00A91537">
        <w:rPr>
          <w:sz w:val="28"/>
          <w:szCs w:val="28"/>
        </w:rPr>
        <w:t xml:space="preserve"> </w:t>
      </w:r>
      <w:r w:rsidRPr="00A91537">
        <w:rPr>
          <w:sz w:val="28"/>
          <w:szCs w:val="28"/>
        </w:rPr>
        <w:t>ос</w:t>
      </w:r>
      <w:r w:rsidRPr="00A91537">
        <w:rPr>
          <w:sz w:val="28"/>
          <w:szCs w:val="28"/>
        </w:rPr>
        <w:t>уществляли свою деятельность</w:t>
      </w:r>
      <w:r w:rsidRPr="00A91537">
        <w:rPr>
          <w:sz w:val="28"/>
          <w:szCs w:val="28"/>
        </w:rPr>
        <w:t>.</w:t>
      </w:r>
    </w:p>
    <w:p w:rsidR="00A91537" w:rsidRPr="00A91537" w:rsidRDefault="00A91537" w:rsidP="00A915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91537" w:rsidRPr="00A91537" w:rsidRDefault="00A91537" w:rsidP="00A91537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A91537">
        <w:rPr>
          <w:color w:val="292C2F"/>
          <w:sz w:val="28"/>
          <w:szCs w:val="28"/>
        </w:rPr>
        <w:t>     </w:t>
      </w:r>
      <w:r w:rsidRPr="00A91537">
        <w:rPr>
          <w:sz w:val="28"/>
          <w:szCs w:val="28"/>
        </w:rPr>
        <w:t>Для клиента выбор квалифицированного специалиста — это залог качества проведения кадастровых работ и подготовки по их результатам достоверных документов. Поэтому рекомендуе</w:t>
      </w:r>
      <w:r w:rsidR="00716F32">
        <w:rPr>
          <w:sz w:val="28"/>
          <w:szCs w:val="28"/>
        </w:rPr>
        <w:t>тся</w:t>
      </w:r>
      <w:r w:rsidRPr="00A91537">
        <w:rPr>
          <w:sz w:val="28"/>
          <w:szCs w:val="28"/>
        </w:rPr>
        <w:t xml:space="preserve"> перед заключением договора на выполнение кадастровых работ сначала ознакомиться с рейтингом кадастровых инженеров. </w:t>
      </w:r>
    </w:p>
    <w:p w:rsidR="00A91537" w:rsidRPr="00A91537" w:rsidRDefault="00A91537" w:rsidP="00A91537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A91537" w:rsidRDefault="00A91537" w:rsidP="00A91537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A91537">
        <w:rPr>
          <w:sz w:val="28"/>
          <w:szCs w:val="28"/>
        </w:rPr>
        <w:t>     «Сейчас самое подходящее время для того, чтобы прове</w:t>
      </w:r>
      <w:r w:rsidRPr="00A91537">
        <w:rPr>
          <w:sz w:val="28"/>
          <w:szCs w:val="28"/>
        </w:rPr>
        <w:t>сти межевание на своем участке.</w:t>
      </w:r>
      <w:r w:rsidRPr="00A91537">
        <w:rPr>
          <w:sz w:val="28"/>
          <w:szCs w:val="28"/>
        </w:rPr>
        <w:t xml:space="preserve"> В рейтинге отражены основные показатели работы кадастровых инженеров, в том числе данные о количестве положительных решений, отказов и приостановлений, а также в какой саморегулируемой организации кадастровых инженеров состоит специалист, его номер в государственном реестре кадастровых инженеров», – отмечает </w:t>
      </w:r>
      <w:r>
        <w:rPr>
          <w:sz w:val="28"/>
          <w:szCs w:val="28"/>
        </w:rPr>
        <w:t>заместитель руководителя</w:t>
      </w:r>
      <w:r w:rsidRPr="00A91537">
        <w:rPr>
          <w:sz w:val="28"/>
          <w:szCs w:val="28"/>
        </w:rPr>
        <w:t xml:space="preserve"> Управления </w:t>
      </w:r>
      <w:proofErr w:type="spellStart"/>
      <w:r w:rsidRPr="00A91537">
        <w:rPr>
          <w:sz w:val="28"/>
          <w:szCs w:val="28"/>
        </w:rPr>
        <w:t>Росреестра</w:t>
      </w:r>
      <w:proofErr w:type="spellEnd"/>
      <w:r w:rsidRPr="00A91537">
        <w:rPr>
          <w:sz w:val="28"/>
          <w:szCs w:val="28"/>
        </w:rPr>
        <w:t xml:space="preserve"> по </w:t>
      </w:r>
      <w:r w:rsidRPr="00A91537">
        <w:rPr>
          <w:sz w:val="28"/>
          <w:szCs w:val="28"/>
        </w:rPr>
        <w:t>Тульской</w:t>
      </w:r>
      <w:r w:rsidRPr="00A9153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Татьяна Трусова</w:t>
      </w:r>
      <w:r w:rsidRPr="00A91537">
        <w:rPr>
          <w:sz w:val="28"/>
          <w:szCs w:val="28"/>
        </w:rPr>
        <w:t>.</w:t>
      </w:r>
    </w:p>
    <w:p w:rsidR="00A91537" w:rsidRPr="00A91537" w:rsidRDefault="00A91537" w:rsidP="00A91537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A91537" w:rsidRDefault="00A91537" w:rsidP="00A91537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A91537">
        <w:rPr>
          <w:color w:val="292C2F"/>
          <w:sz w:val="28"/>
          <w:szCs w:val="28"/>
        </w:rPr>
        <w:t>     </w:t>
      </w:r>
      <w:r w:rsidRPr="00716F32">
        <w:rPr>
          <w:sz w:val="28"/>
          <w:szCs w:val="28"/>
        </w:rPr>
        <w:t>Ознакомиться с рейтингом можно в  региональной вкладке сайта Росреестра </w:t>
      </w:r>
      <w:hyperlink r:id="rId6" w:history="1">
        <w:r w:rsidR="00716F32" w:rsidRPr="00630E54">
          <w:rPr>
            <w:rStyle w:val="a6"/>
            <w:sz w:val="28"/>
            <w:szCs w:val="28"/>
          </w:rPr>
          <w:t>https://rosreestr.gov.ru/open-service/statistika-i-analitika/reyting-kadastrovykh-inzhenerov/</w:t>
        </w:r>
      </w:hyperlink>
      <w:r w:rsidR="00716F32">
        <w:rPr>
          <w:color w:val="292C2F"/>
          <w:sz w:val="28"/>
          <w:szCs w:val="28"/>
        </w:rPr>
        <w:t xml:space="preserve">. </w:t>
      </w:r>
    </w:p>
    <w:p w:rsidR="00A91537" w:rsidRPr="00A91537" w:rsidRDefault="00A91537" w:rsidP="00A91537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50963" w:rsidRPr="005A1D5B" w:rsidRDefault="00150963" w:rsidP="00A9153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50963" w:rsidRPr="005A1D5B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3EB6"/>
    <w:rsid w:val="00234DFE"/>
    <w:rsid w:val="0023648F"/>
    <w:rsid w:val="00236575"/>
    <w:rsid w:val="00236AC3"/>
    <w:rsid w:val="00240708"/>
    <w:rsid w:val="00240F1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F8755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reyting-kadastrovykh-inzhener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2024-03-19T10:09:00Z</cp:lastPrinted>
  <dcterms:created xsi:type="dcterms:W3CDTF">2024-04-22T08:20:00Z</dcterms:created>
  <dcterms:modified xsi:type="dcterms:W3CDTF">2024-04-22T08:20:00Z</dcterms:modified>
</cp:coreProperties>
</file>