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1774"/>
        <w:gridCol w:w="1774"/>
        <w:gridCol w:w="3018"/>
        <w:gridCol w:w="1974"/>
        <w:gridCol w:w="1430"/>
        <w:gridCol w:w="2677"/>
      </w:tblGrid>
      <w:tr w:rsidR="00790FB2" w:rsidRPr="00790FB2" w:rsidTr="00790FB2">
        <w:trPr>
          <w:trHeight w:val="1032"/>
        </w:trPr>
        <w:tc>
          <w:tcPr>
            <w:tcW w:w="1925" w:type="dxa"/>
            <w:vMerge w:val="restart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95" w:type="dxa"/>
            <w:vMerge w:val="restart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2">
              <w:rPr>
                <w:rFonts w:ascii="Times New Roman" w:hAnsi="Times New Roman" w:cs="Times New Roman"/>
                <w:sz w:val="24"/>
                <w:szCs w:val="24"/>
              </w:rPr>
              <w:t>Дата проведения обработки</w:t>
            </w:r>
          </w:p>
        </w:tc>
        <w:tc>
          <w:tcPr>
            <w:tcW w:w="1795" w:type="dxa"/>
            <w:vMerge w:val="restart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2">
              <w:rPr>
                <w:rFonts w:ascii="Times New Roman" w:hAnsi="Times New Roman" w:cs="Times New Roman"/>
                <w:sz w:val="24"/>
                <w:szCs w:val="24"/>
              </w:rPr>
              <w:t>Время проведения обработки</w:t>
            </w:r>
          </w:p>
        </w:tc>
        <w:tc>
          <w:tcPr>
            <w:tcW w:w="3092" w:type="dxa"/>
            <w:vMerge w:val="restart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2">
              <w:rPr>
                <w:rFonts w:ascii="Times New Roman" w:hAnsi="Times New Roman" w:cs="Times New Roman"/>
                <w:sz w:val="24"/>
                <w:szCs w:val="24"/>
              </w:rPr>
              <w:t>Наименование близлежащих населенных пунктов, №№ полей (или кадастровые номера)</w:t>
            </w:r>
          </w:p>
        </w:tc>
        <w:tc>
          <w:tcPr>
            <w:tcW w:w="3430" w:type="dxa"/>
            <w:gridSpan w:val="2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Используемый аппарат (пестицид, </w:t>
            </w:r>
            <w:proofErr w:type="spellStart"/>
            <w:r w:rsidRPr="00790FB2">
              <w:rPr>
                <w:rFonts w:ascii="Times New Roman" w:hAnsi="Times New Roman" w:cs="Times New Roman"/>
                <w:sz w:val="24"/>
                <w:szCs w:val="24"/>
              </w:rPr>
              <w:t>агрохимикат</w:t>
            </w:r>
            <w:proofErr w:type="spellEnd"/>
            <w:r w:rsidRPr="00790F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9" w:type="dxa"/>
            <w:vMerge w:val="restart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2">
              <w:rPr>
                <w:rFonts w:ascii="Times New Roman" w:hAnsi="Times New Roman" w:cs="Times New Roman"/>
                <w:sz w:val="24"/>
                <w:szCs w:val="24"/>
              </w:rPr>
              <w:t>Контактное лицо (ФИО, телефон)</w:t>
            </w:r>
          </w:p>
        </w:tc>
      </w:tr>
      <w:tr w:rsidR="00790FB2" w:rsidRPr="00790FB2" w:rsidTr="00790FB2">
        <w:trPr>
          <w:trHeight w:val="348"/>
        </w:trPr>
        <w:tc>
          <w:tcPr>
            <w:tcW w:w="1925" w:type="dxa"/>
            <w:vMerge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39" w:type="dxa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2749" w:type="dxa"/>
            <w:vMerge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B2" w:rsidRPr="00790FB2" w:rsidTr="00790FB2">
        <w:trPr>
          <w:trHeight w:val="348"/>
        </w:trPr>
        <w:tc>
          <w:tcPr>
            <w:tcW w:w="1925" w:type="dxa"/>
          </w:tcPr>
          <w:p w:rsidR="00790FB2" w:rsidRPr="00790FB2" w:rsidRDefault="001D6CC0" w:rsidP="00162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bookmarkStart w:id="0" w:name="_GoBack"/>
            <w:r w:rsidR="0016231D">
              <w:rPr>
                <w:rFonts w:ascii="Times New Roman" w:hAnsi="Times New Roman" w:cs="Times New Roman"/>
                <w:sz w:val="24"/>
                <w:szCs w:val="24"/>
              </w:rPr>
              <w:t xml:space="preserve">Агро-Альянс </w:t>
            </w:r>
            <w:proofErr w:type="spellStart"/>
            <w:r w:rsidR="0016231D">
              <w:rPr>
                <w:rFonts w:ascii="Times New Roman" w:hAnsi="Times New Roman" w:cs="Times New Roman"/>
                <w:sz w:val="24"/>
                <w:szCs w:val="24"/>
              </w:rPr>
              <w:t>Чернское</w:t>
            </w:r>
            <w:bookmarkEnd w:id="0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5" w:type="dxa"/>
          </w:tcPr>
          <w:p w:rsidR="004C213D" w:rsidRPr="0016231D" w:rsidRDefault="0016231D" w:rsidP="004C2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02.10.2024-03.10.2024</w:t>
            </w:r>
            <w:r w:rsidR="004C213D" w:rsidRPr="0016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ночное</w:t>
            </w:r>
          </w:p>
        </w:tc>
        <w:tc>
          <w:tcPr>
            <w:tcW w:w="3092" w:type="dxa"/>
          </w:tcPr>
          <w:p w:rsidR="0016231D" w:rsidRDefault="0016231D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Голощапово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90FB2" w:rsidRDefault="0016231D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Лукино</w:t>
            </w:r>
            <w:proofErr w:type="spellEnd"/>
          </w:p>
          <w:p w:rsidR="0016231D" w:rsidRPr="00790FB2" w:rsidRDefault="0016231D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790FB2" w:rsidRDefault="004C213D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Дикошанс</w:t>
            </w:r>
            <w:proofErr w:type="spellEnd"/>
          </w:p>
        </w:tc>
        <w:tc>
          <w:tcPr>
            <w:tcW w:w="1439" w:type="dxa"/>
          </w:tcPr>
          <w:p w:rsid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</w:tcPr>
          <w:p w:rsidR="00790FB2" w:rsidRPr="00790FB2" w:rsidRDefault="0016231D" w:rsidP="00162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8-919-205-58-95</w:t>
            </w:r>
          </w:p>
        </w:tc>
      </w:tr>
    </w:tbl>
    <w:p w:rsidR="00E04829" w:rsidRPr="00790FB2" w:rsidRDefault="00E04829">
      <w:pPr>
        <w:rPr>
          <w:rFonts w:ascii="Times New Roman" w:hAnsi="Times New Roman" w:cs="Times New Roman"/>
          <w:sz w:val="24"/>
          <w:szCs w:val="24"/>
        </w:rPr>
      </w:pPr>
    </w:p>
    <w:sectPr w:rsidR="00E04829" w:rsidRPr="00790FB2" w:rsidSect="00790F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B2"/>
    <w:rsid w:val="0016231D"/>
    <w:rsid w:val="001D6CC0"/>
    <w:rsid w:val="004C213D"/>
    <w:rsid w:val="00790FB2"/>
    <w:rsid w:val="008567C4"/>
    <w:rsid w:val="008D40F2"/>
    <w:rsid w:val="0091034B"/>
    <w:rsid w:val="00E04829"/>
    <w:rsid w:val="00E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9718F-DE0B-4EF4-B7F8-FB4DF792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2024-08-28T14:38:00Z</dcterms:created>
  <dcterms:modified xsi:type="dcterms:W3CDTF">2024-09-30T06:17:00Z</dcterms:modified>
</cp:coreProperties>
</file>