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C16" w:rsidRDefault="00527C16" w:rsidP="00032F61">
      <w:pPr>
        <w:spacing w:before="0" w:after="0"/>
        <w:jc w:val="center"/>
        <w:rPr>
          <w:iCs/>
          <w:color w:val="000000"/>
        </w:rPr>
      </w:pPr>
    </w:p>
    <w:p w:rsidR="00D53CED" w:rsidRPr="00F01604" w:rsidRDefault="00D53CED" w:rsidP="00032F61">
      <w:pPr>
        <w:spacing w:before="0" w:after="0"/>
        <w:jc w:val="center"/>
        <w:rPr>
          <w:iCs/>
          <w:color w:val="000000"/>
        </w:rPr>
      </w:pPr>
    </w:p>
    <w:p w:rsidR="00527C16" w:rsidRPr="00F01604" w:rsidRDefault="00527C16" w:rsidP="00032F61">
      <w:pPr>
        <w:spacing w:before="0" w:after="0"/>
        <w:jc w:val="center"/>
        <w:rPr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Pr="00F01604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Pr="00A53D78" w:rsidRDefault="00527C16" w:rsidP="00032F61">
      <w:pPr>
        <w:spacing w:before="0" w:after="0"/>
        <w:jc w:val="center"/>
        <w:rPr>
          <w:b/>
          <w:bCs/>
          <w:iCs/>
          <w:color w:val="000000"/>
          <w:sz w:val="48"/>
          <w:szCs w:val="48"/>
        </w:rPr>
      </w:pP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48"/>
          <w:szCs w:val="48"/>
        </w:rPr>
      </w:pPr>
      <w:r w:rsidRPr="00EB73FC">
        <w:rPr>
          <w:b/>
          <w:bCs/>
          <w:iCs/>
          <w:color w:val="000000"/>
          <w:sz w:val="48"/>
          <w:szCs w:val="48"/>
        </w:rPr>
        <w:t>ГЕНЕРАЛЬНЫЙ ПЛАН</w:t>
      </w:r>
    </w:p>
    <w:p w:rsidR="00F77A4B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40"/>
          <w:szCs w:val="40"/>
        </w:rPr>
      </w:pPr>
      <w:r w:rsidRPr="00EB73FC">
        <w:rPr>
          <w:b/>
          <w:bCs/>
          <w:iCs/>
          <w:color w:val="000000"/>
          <w:sz w:val="40"/>
          <w:szCs w:val="40"/>
        </w:rPr>
        <w:t xml:space="preserve"> муниципального образования </w:t>
      </w:r>
      <w:r w:rsidR="002F6413" w:rsidRPr="00EB73FC">
        <w:rPr>
          <w:b/>
          <w:bCs/>
          <w:iCs/>
          <w:color w:val="000000"/>
          <w:sz w:val="40"/>
          <w:szCs w:val="40"/>
        </w:rPr>
        <w:t>Крапивенское</w:t>
      </w:r>
    </w:p>
    <w:p w:rsidR="00B31637" w:rsidRPr="00EB73FC" w:rsidRDefault="00B31637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40"/>
          <w:szCs w:val="40"/>
        </w:rPr>
      </w:pPr>
      <w:r w:rsidRPr="00EB73FC">
        <w:rPr>
          <w:b/>
          <w:bCs/>
          <w:iCs/>
          <w:color w:val="000000"/>
          <w:sz w:val="40"/>
          <w:szCs w:val="40"/>
        </w:rPr>
        <w:t>Щекинского района</w:t>
      </w: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40"/>
          <w:szCs w:val="40"/>
        </w:rPr>
      </w:pPr>
      <w:r w:rsidRPr="00EB73FC">
        <w:rPr>
          <w:b/>
          <w:bCs/>
          <w:iCs/>
          <w:color w:val="000000"/>
          <w:sz w:val="40"/>
          <w:szCs w:val="40"/>
        </w:rPr>
        <w:t>Тульской области</w:t>
      </w:r>
    </w:p>
    <w:p w:rsidR="00527C16" w:rsidRPr="00EB73FC" w:rsidRDefault="00527C16" w:rsidP="00032F61">
      <w:pPr>
        <w:tabs>
          <w:tab w:val="left" w:pos="750"/>
        </w:tabs>
        <w:spacing w:before="0" w:after="0"/>
        <w:jc w:val="center"/>
        <w:rPr>
          <w:b/>
          <w:bCs/>
          <w:iCs/>
          <w:color w:val="000000"/>
          <w:sz w:val="36"/>
          <w:szCs w:val="36"/>
        </w:rPr>
      </w:pP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36"/>
          <w:szCs w:val="36"/>
        </w:rPr>
      </w:pP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36"/>
          <w:szCs w:val="36"/>
        </w:rPr>
      </w:pP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36"/>
          <w:szCs w:val="36"/>
        </w:rPr>
      </w:pP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32"/>
          <w:szCs w:val="32"/>
        </w:rPr>
      </w:pPr>
      <w:r w:rsidRPr="00EB73FC">
        <w:rPr>
          <w:b/>
          <w:bCs/>
          <w:iCs/>
          <w:color w:val="000000"/>
          <w:sz w:val="32"/>
          <w:szCs w:val="32"/>
        </w:rPr>
        <w:t xml:space="preserve">Том 1 </w:t>
      </w:r>
    </w:p>
    <w:p w:rsidR="00527C16" w:rsidRPr="00EB73FC" w:rsidRDefault="00527C16" w:rsidP="00032F61">
      <w:pPr>
        <w:tabs>
          <w:tab w:val="left" w:pos="750"/>
        </w:tabs>
        <w:spacing w:before="0" w:after="0" w:line="276" w:lineRule="auto"/>
        <w:jc w:val="center"/>
        <w:rPr>
          <w:b/>
          <w:bCs/>
          <w:iCs/>
          <w:color w:val="000000"/>
          <w:sz w:val="32"/>
          <w:szCs w:val="32"/>
        </w:rPr>
      </w:pPr>
      <w:r w:rsidRPr="00EB73FC">
        <w:rPr>
          <w:b/>
          <w:bCs/>
          <w:iCs/>
          <w:color w:val="000000"/>
          <w:sz w:val="32"/>
          <w:szCs w:val="32"/>
        </w:rPr>
        <w:t>Положение о территориальном планировании</w:t>
      </w:r>
    </w:p>
    <w:p w:rsidR="00527C16" w:rsidRPr="00EB73FC" w:rsidRDefault="00527C16" w:rsidP="00032F61">
      <w:pPr>
        <w:tabs>
          <w:tab w:val="left" w:pos="750"/>
        </w:tabs>
        <w:spacing w:before="0" w:after="0"/>
        <w:jc w:val="center"/>
        <w:rPr>
          <w:b/>
          <w:bCs/>
          <w:iCs/>
          <w:color w:val="000000"/>
        </w:rPr>
      </w:pPr>
    </w:p>
    <w:p w:rsidR="00527C16" w:rsidRPr="00EB73FC" w:rsidRDefault="00527C16" w:rsidP="00032F61">
      <w:pPr>
        <w:tabs>
          <w:tab w:val="left" w:pos="750"/>
        </w:tabs>
        <w:spacing w:before="0" w:after="0"/>
        <w:jc w:val="center"/>
        <w:rPr>
          <w:b/>
          <w:bCs/>
          <w:i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i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D53CED" w:rsidRPr="00EB73FC" w:rsidRDefault="00D53CED" w:rsidP="00032F61">
      <w:pPr>
        <w:spacing w:before="0" w:after="0"/>
        <w:jc w:val="center"/>
        <w:rPr>
          <w:b/>
          <w:bCs/>
          <w:color w:val="000000"/>
        </w:rPr>
      </w:pPr>
    </w:p>
    <w:p w:rsidR="00D53CED" w:rsidRPr="00EB73FC" w:rsidRDefault="00D53CED" w:rsidP="00032F61">
      <w:pPr>
        <w:spacing w:before="0" w:after="0"/>
        <w:jc w:val="center"/>
        <w:rPr>
          <w:b/>
          <w:bCs/>
          <w:color w:val="000000"/>
        </w:rPr>
      </w:pPr>
    </w:p>
    <w:p w:rsidR="00527C16" w:rsidRPr="00EB73FC" w:rsidRDefault="00527C16" w:rsidP="00032F61">
      <w:pPr>
        <w:spacing w:before="0" w:after="0"/>
        <w:jc w:val="center"/>
        <w:rPr>
          <w:b/>
          <w:bCs/>
          <w:color w:val="000000"/>
        </w:rPr>
      </w:pPr>
    </w:p>
    <w:p w:rsidR="00D53CED" w:rsidRPr="00EB73FC" w:rsidRDefault="00527C16" w:rsidP="00032F61">
      <w:pPr>
        <w:spacing w:before="0" w:after="0"/>
        <w:jc w:val="center"/>
        <w:rPr>
          <w:b/>
          <w:bCs/>
          <w:iCs/>
          <w:color w:val="000000"/>
          <w:sz w:val="32"/>
          <w:szCs w:val="28"/>
        </w:rPr>
      </w:pPr>
      <w:r w:rsidRPr="00EB73FC">
        <w:rPr>
          <w:b/>
          <w:bCs/>
          <w:iCs/>
          <w:color w:val="000000"/>
          <w:sz w:val="32"/>
          <w:szCs w:val="28"/>
        </w:rPr>
        <w:t>201</w:t>
      </w:r>
      <w:r w:rsidR="00751D0E">
        <w:rPr>
          <w:b/>
          <w:bCs/>
          <w:iCs/>
          <w:color w:val="000000"/>
          <w:sz w:val="32"/>
          <w:szCs w:val="28"/>
        </w:rPr>
        <w:t>7</w:t>
      </w:r>
    </w:p>
    <w:p w:rsidR="00971ABB" w:rsidRPr="00EB73FC" w:rsidRDefault="00971ABB" w:rsidP="00032F61">
      <w:pPr>
        <w:spacing w:before="0" w:after="0"/>
        <w:jc w:val="both"/>
        <w:rPr>
          <w:rStyle w:val="26"/>
          <w:iCs/>
          <w:sz w:val="24"/>
          <w:szCs w:val="28"/>
          <w:u w:val="none"/>
        </w:rPr>
      </w:pPr>
      <w:r w:rsidRPr="00EB73FC">
        <w:rPr>
          <w:b/>
          <w:szCs w:val="28"/>
          <w:u w:val="single"/>
        </w:rPr>
        <w:lastRenderedPageBreak/>
        <w:t xml:space="preserve">Состав Генерального плана </w:t>
      </w:r>
      <w:r w:rsidR="004856C5" w:rsidRPr="00EB73FC">
        <w:rPr>
          <w:b/>
          <w:szCs w:val="28"/>
          <w:u w:val="single"/>
        </w:rPr>
        <w:t>муниципального образования</w:t>
      </w:r>
      <w:r w:rsidRPr="00EB73FC">
        <w:rPr>
          <w:b/>
          <w:szCs w:val="28"/>
          <w:u w:val="single"/>
        </w:rPr>
        <w:t xml:space="preserve"> </w:t>
      </w:r>
      <w:r w:rsidR="00B31637" w:rsidRPr="00EB73FC">
        <w:rPr>
          <w:b/>
          <w:szCs w:val="28"/>
          <w:u w:val="single"/>
        </w:rPr>
        <w:t>Крапивенс</w:t>
      </w:r>
      <w:r w:rsidR="00190D43" w:rsidRPr="00EB73FC">
        <w:rPr>
          <w:b/>
          <w:szCs w:val="28"/>
          <w:u w:val="single"/>
        </w:rPr>
        <w:t>к</w:t>
      </w:r>
      <w:r w:rsidR="00B31637" w:rsidRPr="00EB73FC">
        <w:rPr>
          <w:b/>
          <w:szCs w:val="28"/>
          <w:u w:val="single"/>
        </w:rPr>
        <w:t>ое Щекинского района</w:t>
      </w:r>
      <w:r w:rsidR="00D53CED" w:rsidRPr="00EB73FC">
        <w:rPr>
          <w:b/>
          <w:szCs w:val="28"/>
          <w:u w:val="single"/>
        </w:rPr>
        <w:t xml:space="preserve"> </w:t>
      </w:r>
      <w:r w:rsidRPr="00EB73FC">
        <w:rPr>
          <w:rStyle w:val="26"/>
          <w:rFonts w:eastAsia="Courier New"/>
          <w:bCs w:val="0"/>
          <w:sz w:val="24"/>
          <w:szCs w:val="28"/>
        </w:rPr>
        <w:t>Тульской области:</w:t>
      </w:r>
    </w:p>
    <w:p w:rsidR="00D53CED" w:rsidRPr="00EB73FC" w:rsidRDefault="00D53CED" w:rsidP="00032F61">
      <w:pPr>
        <w:tabs>
          <w:tab w:val="left" w:leader="underscore" w:pos="3034"/>
          <w:tab w:val="left" w:leader="underscore" w:pos="9370"/>
        </w:tabs>
        <w:spacing w:before="0" w:after="0"/>
        <w:ind w:left="20"/>
        <w:rPr>
          <w:rStyle w:val="26"/>
          <w:rFonts w:eastAsia="Courier New"/>
          <w:bCs w:val="0"/>
          <w:sz w:val="24"/>
          <w:szCs w:val="24"/>
        </w:rPr>
      </w:pPr>
    </w:p>
    <w:p w:rsidR="00971ABB" w:rsidRPr="00EB73FC" w:rsidRDefault="00971ABB" w:rsidP="00032F61">
      <w:pPr>
        <w:tabs>
          <w:tab w:val="left" w:leader="underscore" w:pos="3034"/>
          <w:tab w:val="left" w:leader="underscore" w:pos="9370"/>
        </w:tabs>
        <w:spacing w:before="0" w:after="0"/>
        <w:ind w:left="20"/>
      </w:pPr>
      <w:r w:rsidRPr="00EB73FC">
        <w:rPr>
          <w:rStyle w:val="26"/>
          <w:rFonts w:eastAsia="Courier New"/>
          <w:bCs w:val="0"/>
          <w:sz w:val="24"/>
          <w:szCs w:val="24"/>
        </w:rPr>
        <w:t>Утверждаемые материалы</w:t>
      </w:r>
      <w:r w:rsidRPr="00EB73FC">
        <w:t>:</w:t>
      </w:r>
    </w:p>
    <w:p w:rsidR="00971ABB" w:rsidRPr="00EB73FC" w:rsidRDefault="00971ABB" w:rsidP="00032F61">
      <w:pPr>
        <w:pStyle w:val="42"/>
        <w:shd w:val="clear" w:color="auto" w:fill="auto"/>
        <w:spacing w:line="240" w:lineRule="auto"/>
        <w:ind w:right="300" w:firstLine="0"/>
        <w:rPr>
          <w:sz w:val="24"/>
          <w:szCs w:val="24"/>
        </w:rPr>
      </w:pPr>
      <w:r w:rsidRPr="00EB73FC">
        <w:rPr>
          <w:sz w:val="24"/>
          <w:szCs w:val="24"/>
        </w:rPr>
        <w:t xml:space="preserve">Том I. Положение о территориальном планировании </w:t>
      </w:r>
    </w:p>
    <w:p w:rsidR="00C95AF1" w:rsidRPr="00EB73FC" w:rsidRDefault="00C95AF1" w:rsidP="00032F61">
      <w:pPr>
        <w:pStyle w:val="42"/>
        <w:shd w:val="clear" w:color="auto" w:fill="auto"/>
        <w:spacing w:line="240" w:lineRule="auto"/>
        <w:ind w:right="300" w:firstLine="0"/>
        <w:rPr>
          <w:sz w:val="24"/>
          <w:szCs w:val="24"/>
        </w:rPr>
      </w:pPr>
    </w:p>
    <w:p w:rsidR="00971ABB" w:rsidRPr="00EB73FC" w:rsidRDefault="00971ABB" w:rsidP="00032F61">
      <w:pPr>
        <w:tabs>
          <w:tab w:val="left" w:leader="underscore" w:pos="3144"/>
          <w:tab w:val="left" w:leader="underscore" w:pos="8856"/>
        </w:tabs>
        <w:spacing w:before="0" w:after="0"/>
      </w:pPr>
      <w:r w:rsidRPr="00EB73FC">
        <w:rPr>
          <w:rStyle w:val="26"/>
          <w:rFonts w:eastAsia="Courier New"/>
          <w:bCs w:val="0"/>
          <w:sz w:val="24"/>
          <w:szCs w:val="24"/>
        </w:rPr>
        <w:t>Обосновывающие материалы:</w:t>
      </w:r>
    </w:p>
    <w:p w:rsidR="00971ABB" w:rsidRPr="00EB73FC" w:rsidRDefault="00971ABB" w:rsidP="00032F61">
      <w:pPr>
        <w:pStyle w:val="42"/>
        <w:shd w:val="clear" w:color="auto" w:fill="auto"/>
        <w:tabs>
          <w:tab w:val="left" w:leader="underscore" w:pos="2938"/>
          <w:tab w:val="left" w:leader="underscore" w:pos="8856"/>
        </w:tabs>
        <w:spacing w:line="240" w:lineRule="auto"/>
        <w:ind w:right="800" w:firstLine="0"/>
        <w:rPr>
          <w:sz w:val="24"/>
          <w:szCs w:val="24"/>
        </w:rPr>
        <w:sectPr w:rsidR="00971ABB" w:rsidRPr="00EB73FC" w:rsidSect="00C21A7B">
          <w:headerReference w:type="default" r:id="rId8"/>
          <w:headerReference w:type="first" r:id="rId9"/>
          <w:pgSz w:w="11909" w:h="16838"/>
          <w:pgMar w:top="851" w:right="569" w:bottom="1134" w:left="1418" w:header="0" w:footer="3" w:gutter="0"/>
          <w:pgNumType w:start="2"/>
          <w:cols w:space="720"/>
          <w:noEndnote/>
          <w:docGrid w:linePitch="360"/>
        </w:sectPr>
      </w:pPr>
      <w:r w:rsidRPr="00EB73FC">
        <w:rPr>
          <w:sz w:val="24"/>
          <w:szCs w:val="24"/>
        </w:rPr>
        <w:t>Том II. Материалы по обоснованию генерального плана</w:t>
      </w:r>
    </w:p>
    <w:p w:rsidR="00B34E16" w:rsidRPr="00AA561F" w:rsidRDefault="00E941C4" w:rsidP="00313236">
      <w:pPr>
        <w:pStyle w:val="21"/>
      </w:pPr>
      <w:r w:rsidRPr="00AA561F">
        <w:lastRenderedPageBreak/>
        <w:t>СОДЕРЖАНИЕ</w:t>
      </w:r>
    </w:p>
    <w:tbl>
      <w:tblPr>
        <w:tblStyle w:val="ac"/>
        <w:tblW w:w="9806" w:type="dxa"/>
        <w:tblLayout w:type="fixed"/>
        <w:tblLook w:val="04A0"/>
      </w:tblPr>
      <w:tblGrid>
        <w:gridCol w:w="1384"/>
        <w:gridCol w:w="7655"/>
        <w:gridCol w:w="767"/>
      </w:tblGrid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 xml:space="preserve">№ </w:t>
            </w:r>
            <w:proofErr w:type="spellStart"/>
            <w:proofErr w:type="gramStart"/>
            <w:r w:rsidRPr="00AA561F">
              <w:t>п</w:t>
            </w:r>
            <w:proofErr w:type="spellEnd"/>
            <w:proofErr w:type="gramEnd"/>
            <w:r w:rsidRPr="00AA561F">
              <w:t>/</w:t>
            </w:r>
            <w:proofErr w:type="spellStart"/>
            <w:r w:rsidRPr="00AA561F">
              <w:t>п</w:t>
            </w:r>
            <w:proofErr w:type="spellEnd"/>
          </w:p>
        </w:tc>
        <w:tc>
          <w:tcPr>
            <w:tcW w:w="7655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>Наименование</w:t>
            </w:r>
          </w:p>
        </w:tc>
        <w:tc>
          <w:tcPr>
            <w:tcW w:w="767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>Стр.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rPr>
                <w:b/>
              </w:rPr>
            </w:pPr>
            <w:r w:rsidRPr="00AA561F">
              <w:rPr>
                <w:b/>
              </w:rPr>
              <w:t>1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  <w:rPr>
                <w:b/>
              </w:rPr>
            </w:pPr>
            <w:r w:rsidRPr="00FC6D1D">
              <w:rPr>
                <w:b/>
              </w:rPr>
              <w:t>Общие положения</w:t>
            </w:r>
          </w:p>
        </w:tc>
        <w:tc>
          <w:tcPr>
            <w:tcW w:w="767" w:type="dxa"/>
          </w:tcPr>
          <w:p w:rsidR="00313236" w:rsidRPr="00FC6D1D" w:rsidRDefault="00FC6D1D" w:rsidP="00AA699E">
            <w:pPr>
              <w:spacing w:before="0" w:after="0"/>
            </w:pPr>
            <w:r w:rsidRPr="00FC6D1D">
              <w:t>5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rPr>
                <w:b/>
              </w:rPr>
            </w:pPr>
            <w:r w:rsidRPr="00AA561F">
              <w:rPr>
                <w:b/>
              </w:rPr>
              <w:t>2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  <w:rPr>
                <w:b/>
              </w:rPr>
            </w:pPr>
            <w:r w:rsidRPr="00FC6D1D">
              <w:rPr>
                <w:b/>
                <w:color w:val="000000"/>
              </w:rPr>
              <w:t>Сведения о видах, назначении и наименованиях планируемых для размещения объектов местного значения</w:t>
            </w:r>
          </w:p>
        </w:tc>
        <w:tc>
          <w:tcPr>
            <w:tcW w:w="767" w:type="dxa"/>
          </w:tcPr>
          <w:p w:rsidR="00313236" w:rsidRPr="00FC6D1D" w:rsidRDefault="00FC6D1D" w:rsidP="00AA699E">
            <w:pPr>
              <w:spacing w:before="0" w:after="0"/>
            </w:pPr>
            <w:r w:rsidRPr="00FC6D1D">
              <w:t>7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>2.1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</w:pPr>
            <w:r w:rsidRPr="00FC6D1D">
              <w:t>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      </w:r>
          </w:p>
        </w:tc>
        <w:tc>
          <w:tcPr>
            <w:tcW w:w="767" w:type="dxa"/>
          </w:tcPr>
          <w:p w:rsidR="00313236" w:rsidRPr="00FC6D1D" w:rsidRDefault="00876B33" w:rsidP="00AA699E">
            <w:pPr>
              <w:spacing w:before="0" w:after="0"/>
            </w:pPr>
            <w:r w:rsidRPr="00FC6D1D">
              <w:t>8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rPr>
                <w:b/>
              </w:rPr>
            </w:pPr>
            <w:r w:rsidRPr="00AA561F">
              <w:rPr>
                <w:b/>
              </w:rPr>
              <w:t>3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  <w:rPr>
                <w:b/>
              </w:rPr>
            </w:pPr>
            <w:r w:rsidRPr="00FC6D1D">
              <w:rPr>
                <w:b/>
                <w:color w:val="000000"/>
              </w:rPr>
              <w:t>Функциональное зонирование территории</w:t>
            </w:r>
          </w:p>
        </w:tc>
        <w:tc>
          <w:tcPr>
            <w:tcW w:w="767" w:type="dxa"/>
          </w:tcPr>
          <w:p w:rsidR="00313236" w:rsidRPr="00FC6D1D" w:rsidRDefault="00876B33" w:rsidP="00FC6D1D">
            <w:pPr>
              <w:spacing w:before="0" w:after="0"/>
            </w:pPr>
            <w:r w:rsidRPr="00FC6D1D">
              <w:t>1</w:t>
            </w:r>
            <w:r w:rsidR="00FC6D1D" w:rsidRPr="00FC6D1D">
              <w:t>0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>3.1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</w:pPr>
            <w:r w:rsidRPr="00FC6D1D">
              <w:t>Состав функциональных зон</w:t>
            </w:r>
          </w:p>
        </w:tc>
        <w:tc>
          <w:tcPr>
            <w:tcW w:w="767" w:type="dxa"/>
          </w:tcPr>
          <w:p w:rsidR="00313236" w:rsidRPr="00FC6D1D" w:rsidRDefault="00876B33" w:rsidP="00FC6D1D">
            <w:pPr>
              <w:spacing w:before="0" w:after="0"/>
            </w:pPr>
            <w:r w:rsidRPr="00FC6D1D">
              <w:t>1</w:t>
            </w:r>
            <w:r w:rsidR="00FC6D1D" w:rsidRPr="00FC6D1D">
              <w:t>1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>3.2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</w:pPr>
            <w:r w:rsidRPr="00FC6D1D">
              <w:t>Параметры функциональных зон</w:t>
            </w:r>
          </w:p>
        </w:tc>
        <w:tc>
          <w:tcPr>
            <w:tcW w:w="767" w:type="dxa"/>
          </w:tcPr>
          <w:p w:rsidR="00313236" w:rsidRPr="00FC6D1D" w:rsidRDefault="00876B33" w:rsidP="00FC6D1D">
            <w:pPr>
              <w:spacing w:before="0" w:after="0"/>
            </w:pPr>
            <w:r w:rsidRPr="00FC6D1D">
              <w:t>1</w:t>
            </w:r>
            <w:r w:rsidR="00FC6D1D" w:rsidRPr="00FC6D1D">
              <w:t>2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rPr>
                <w:b/>
              </w:rPr>
            </w:pPr>
            <w:r w:rsidRPr="00AA561F">
              <w:rPr>
                <w:b/>
              </w:rPr>
              <w:t>4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  <w:rPr>
                <w:b/>
              </w:rPr>
            </w:pPr>
            <w:r w:rsidRPr="00FC6D1D">
              <w:rPr>
                <w:b/>
                <w:color w:val="000000"/>
              </w:rPr>
              <w:t>Сведения о планируемых для размещения в функциональных зонах объектах федерального значения, объектов регионального значения</w:t>
            </w:r>
          </w:p>
        </w:tc>
        <w:tc>
          <w:tcPr>
            <w:tcW w:w="767" w:type="dxa"/>
          </w:tcPr>
          <w:p w:rsidR="00313236" w:rsidRPr="00FC6D1D" w:rsidRDefault="00876B33" w:rsidP="00EB3A93">
            <w:pPr>
              <w:spacing w:before="0" w:after="0"/>
            </w:pPr>
            <w:r w:rsidRPr="00FC6D1D">
              <w:t>1</w:t>
            </w:r>
            <w:r w:rsidR="00EB3A93">
              <w:t>4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AA561F" w:rsidRDefault="00313236" w:rsidP="00AA699E">
            <w:pPr>
              <w:spacing w:before="0" w:after="0"/>
              <w:jc w:val="center"/>
            </w:pPr>
            <w:r w:rsidRPr="00AA561F">
              <w:t>4.1</w:t>
            </w:r>
          </w:p>
        </w:tc>
        <w:tc>
          <w:tcPr>
            <w:tcW w:w="7655" w:type="dxa"/>
          </w:tcPr>
          <w:p w:rsidR="00313236" w:rsidRPr="00FC6D1D" w:rsidRDefault="00313236" w:rsidP="005F6667">
            <w:pPr>
              <w:spacing w:before="0" w:after="0"/>
            </w:pPr>
            <w:r w:rsidRPr="00FC6D1D">
              <w:t xml:space="preserve">Сведения о видах, назначении и наименованиях объектов федерального значения, планируемых для размещения на территории муниципального образования </w:t>
            </w:r>
          </w:p>
        </w:tc>
        <w:tc>
          <w:tcPr>
            <w:tcW w:w="767" w:type="dxa"/>
          </w:tcPr>
          <w:p w:rsidR="00313236" w:rsidRPr="00FC6D1D" w:rsidRDefault="00876B33" w:rsidP="00FC6D1D">
            <w:pPr>
              <w:spacing w:before="0" w:after="0"/>
            </w:pPr>
            <w:r w:rsidRPr="00FC6D1D">
              <w:t>1</w:t>
            </w:r>
            <w:r w:rsidR="00FC6D1D" w:rsidRPr="00FC6D1D">
              <w:t>6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FC6D1D" w:rsidRDefault="00313236" w:rsidP="00AA699E">
            <w:pPr>
              <w:spacing w:before="0" w:after="0"/>
              <w:jc w:val="center"/>
            </w:pPr>
            <w:r w:rsidRPr="00FC6D1D">
              <w:t>4.2</w:t>
            </w:r>
          </w:p>
        </w:tc>
        <w:tc>
          <w:tcPr>
            <w:tcW w:w="7655" w:type="dxa"/>
          </w:tcPr>
          <w:p w:rsidR="00313236" w:rsidRPr="00FC6D1D" w:rsidRDefault="00313236" w:rsidP="005F6667">
            <w:pPr>
              <w:spacing w:before="0" w:after="0"/>
            </w:pPr>
            <w:r w:rsidRPr="00FC6D1D">
              <w:t xml:space="preserve">Сведения о видах, назначении и наименованиях объектов регионального значения, планируемых для размещения на территории муниципального образования </w:t>
            </w:r>
          </w:p>
        </w:tc>
        <w:tc>
          <w:tcPr>
            <w:tcW w:w="767" w:type="dxa"/>
          </w:tcPr>
          <w:p w:rsidR="00313236" w:rsidRPr="00FC6D1D" w:rsidRDefault="00313236" w:rsidP="00FC6D1D">
            <w:pPr>
              <w:spacing w:before="0" w:after="0"/>
            </w:pPr>
            <w:r w:rsidRPr="00FC6D1D">
              <w:t>1</w:t>
            </w:r>
            <w:r w:rsidR="00FC6D1D" w:rsidRPr="00FC6D1D">
              <w:t>7</w:t>
            </w:r>
          </w:p>
        </w:tc>
      </w:tr>
      <w:tr w:rsidR="00313236" w:rsidRPr="00E93E78" w:rsidTr="00AA699E">
        <w:tc>
          <w:tcPr>
            <w:tcW w:w="1384" w:type="dxa"/>
          </w:tcPr>
          <w:p w:rsidR="00313236" w:rsidRPr="00FC6D1D" w:rsidRDefault="00313236" w:rsidP="00AA699E">
            <w:pPr>
              <w:spacing w:before="0" w:after="0"/>
              <w:jc w:val="center"/>
            </w:pPr>
            <w:r w:rsidRPr="00FC6D1D">
              <w:t>4.3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spacing w:before="0" w:after="0"/>
            </w:pPr>
            <w:r w:rsidRPr="00FC6D1D">
              <w:t>Характеристики зон с особыми условиями использования территорий, установление которых требуется в связи с размещением объектов регионального значения</w:t>
            </w:r>
          </w:p>
        </w:tc>
        <w:tc>
          <w:tcPr>
            <w:tcW w:w="767" w:type="dxa"/>
          </w:tcPr>
          <w:p w:rsidR="00313236" w:rsidRPr="00FC6D1D" w:rsidRDefault="00313236" w:rsidP="00EB3A93">
            <w:pPr>
              <w:spacing w:before="0" w:after="0"/>
            </w:pPr>
            <w:r w:rsidRPr="00FC6D1D">
              <w:t>1</w:t>
            </w:r>
            <w:r w:rsidR="00EB3A93">
              <w:t>7</w:t>
            </w:r>
          </w:p>
        </w:tc>
      </w:tr>
      <w:tr w:rsidR="00313236" w:rsidRPr="00E93E78" w:rsidTr="00876B33">
        <w:trPr>
          <w:trHeight w:val="85"/>
        </w:trPr>
        <w:tc>
          <w:tcPr>
            <w:tcW w:w="1384" w:type="dxa"/>
          </w:tcPr>
          <w:p w:rsidR="00313236" w:rsidRPr="00FC6D1D" w:rsidRDefault="00313236" w:rsidP="00AA699E">
            <w:pPr>
              <w:spacing w:before="0" w:after="0"/>
              <w:rPr>
                <w:b/>
              </w:rPr>
            </w:pPr>
            <w:r w:rsidRPr="00FC6D1D">
              <w:rPr>
                <w:b/>
              </w:rPr>
              <w:t>5</w:t>
            </w:r>
          </w:p>
        </w:tc>
        <w:tc>
          <w:tcPr>
            <w:tcW w:w="7655" w:type="dxa"/>
          </w:tcPr>
          <w:p w:rsidR="00313236" w:rsidRPr="00FC6D1D" w:rsidRDefault="00313236" w:rsidP="00AA699E">
            <w:pPr>
              <w:pStyle w:val="3"/>
              <w:spacing w:before="0" w:after="0"/>
              <w:rPr>
                <w:rFonts w:ascii="Times New Roman" w:hAnsi="Times New Roman"/>
              </w:rPr>
            </w:pPr>
            <w:r w:rsidRPr="00FC6D1D">
              <w:rPr>
                <w:rFonts w:ascii="Times New Roman" w:hAnsi="Times New Roman"/>
                <w:b w:val="0"/>
              </w:rPr>
              <w:t>Состав графической части (Том 1)</w:t>
            </w:r>
          </w:p>
        </w:tc>
        <w:tc>
          <w:tcPr>
            <w:tcW w:w="767" w:type="dxa"/>
          </w:tcPr>
          <w:p w:rsidR="00313236" w:rsidRPr="00FC6D1D" w:rsidRDefault="00FC6D1D" w:rsidP="00EB3A93">
            <w:pPr>
              <w:spacing w:before="0" w:after="0"/>
            </w:pPr>
            <w:r w:rsidRPr="00FC6D1D">
              <w:t>1</w:t>
            </w:r>
            <w:r w:rsidR="00EB3A93">
              <w:t>8</w:t>
            </w:r>
          </w:p>
        </w:tc>
      </w:tr>
    </w:tbl>
    <w:p w:rsidR="000920CC" w:rsidRPr="00985D58" w:rsidRDefault="005A289D" w:rsidP="0019261B">
      <w:pPr>
        <w:pStyle w:val="21"/>
      </w:pPr>
      <w:r w:rsidRPr="00985D58">
        <w:lastRenderedPageBreak/>
        <w:t>1. Общие положения</w:t>
      </w:r>
    </w:p>
    <w:p w:rsidR="00CB13C8" w:rsidRPr="00985D58" w:rsidRDefault="00CB13C8" w:rsidP="00CB13C8">
      <w:pPr>
        <w:pStyle w:val="ad"/>
        <w:spacing w:before="0" w:beforeAutospacing="0" w:after="0" w:afterAutospacing="0"/>
        <w:ind w:firstLine="567"/>
        <w:jc w:val="both"/>
      </w:pPr>
      <w:r w:rsidRPr="00985D58">
        <w:t xml:space="preserve">Муниципальное образование Крапивенское Щекинского района расположено в западной части МО Щекинский район на площади 41041 га. На севере муниципальное образование Крапивенское граничит с МО Воскресенское Дубенского района, на юге граничит с МО Пригородное, МО Октябрьское </w:t>
      </w:r>
      <w:proofErr w:type="spellStart"/>
      <w:r w:rsidRPr="00985D58">
        <w:t>Плавского</w:t>
      </w:r>
      <w:proofErr w:type="spellEnd"/>
      <w:r w:rsidRPr="00985D58">
        <w:t xml:space="preserve"> района, на востоке – с МО </w:t>
      </w:r>
      <w:r w:rsidR="00B92B3B" w:rsidRPr="00985D58">
        <w:t>Яснополянское</w:t>
      </w:r>
      <w:r w:rsidRPr="00985D58">
        <w:t xml:space="preserve">, МО Лазаревское, на западе – с МО </w:t>
      </w:r>
      <w:proofErr w:type="spellStart"/>
      <w:r w:rsidRPr="00985D58">
        <w:t>Восточно</w:t>
      </w:r>
      <w:proofErr w:type="spellEnd"/>
      <w:r w:rsidRPr="00985D58">
        <w:t xml:space="preserve"> – </w:t>
      </w:r>
      <w:proofErr w:type="spellStart"/>
      <w:r w:rsidRPr="00985D58">
        <w:t>Одоевское</w:t>
      </w:r>
      <w:proofErr w:type="spellEnd"/>
      <w:r w:rsidRPr="00985D58">
        <w:t xml:space="preserve"> Одоевского района.</w:t>
      </w:r>
    </w:p>
    <w:p w:rsidR="00B20EDD" w:rsidRPr="00612105" w:rsidRDefault="00B20EDD" w:rsidP="00B20EDD">
      <w:pPr>
        <w:pStyle w:val="Default"/>
        <w:ind w:firstLine="567"/>
        <w:jc w:val="both"/>
      </w:pPr>
      <w:proofErr w:type="gramStart"/>
      <w:r w:rsidRPr="00612105">
        <w:rPr>
          <w:bCs/>
        </w:rPr>
        <w:t xml:space="preserve">Границы МО Крапивенское установлены </w:t>
      </w:r>
      <w:r w:rsidRPr="00612105">
        <w:t>Законом Тульской области от 01.04.2014 N 2088-ЗТО «О преобразовании муниципальных образований на территории Щекинского района Тульской области и о внесении изменений в закон Тульской области "о переименовании муниципального образования  "г. Щекино и Щекинский район" Тульской области, установлении границ, наделении статусом и определении административных центров муниципальных образований на территории Щекинского района Тульской области».</w:t>
      </w:r>
      <w:proofErr w:type="gramEnd"/>
    </w:p>
    <w:p w:rsidR="0032181E" w:rsidRPr="00B20EDD" w:rsidRDefault="000920CC" w:rsidP="00032F61">
      <w:pPr>
        <w:pStyle w:val="1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20EDD">
        <w:rPr>
          <w:sz w:val="24"/>
          <w:szCs w:val="24"/>
        </w:rPr>
        <w:t xml:space="preserve">Проект Генерального </w:t>
      </w:r>
      <w:r w:rsidR="0032181E" w:rsidRPr="00B20EDD">
        <w:rPr>
          <w:sz w:val="24"/>
          <w:szCs w:val="24"/>
        </w:rPr>
        <w:t xml:space="preserve">плана муниципального образования </w:t>
      </w:r>
      <w:r w:rsidR="007F48B7" w:rsidRPr="00B20EDD">
        <w:rPr>
          <w:sz w:val="24"/>
          <w:szCs w:val="24"/>
        </w:rPr>
        <w:t>Крапивенское</w:t>
      </w:r>
      <w:r w:rsidR="0032181E" w:rsidRPr="00B20EDD">
        <w:rPr>
          <w:sz w:val="24"/>
          <w:szCs w:val="24"/>
        </w:rPr>
        <w:t xml:space="preserve"> </w:t>
      </w:r>
      <w:r w:rsidRPr="00B20EDD">
        <w:rPr>
          <w:sz w:val="24"/>
          <w:szCs w:val="24"/>
        </w:rPr>
        <w:t xml:space="preserve">выполнен в </w:t>
      </w:r>
      <w:r w:rsidR="0032181E" w:rsidRPr="00B20EDD">
        <w:rPr>
          <w:sz w:val="24"/>
          <w:szCs w:val="24"/>
        </w:rPr>
        <w:t>двух томах:</w:t>
      </w:r>
      <w:r w:rsidRPr="00B20EDD">
        <w:rPr>
          <w:sz w:val="24"/>
          <w:szCs w:val="24"/>
        </w:rPr>
        <w:t xml:space="preserve"> Том 1 «Положение о территориальном планировании МО</w:t>
      </w:r>
      <w:r w:rsidR="0032181E" w:rsidRPr="00B20EDD">
        <w:rPr>
          <w:sz w:val="24"/>
          <w:szCs w:val="24"/>
        </w:rPr>
        <w:t xml:space="preserve"> </w:t>
      </w:r>
      <w:r w:rsidR="007F48B7" w:rsidRPr="00B20EDD">
        <w:rPr>
          <w:sz w:val="24"/>
          <w:szCs w:val="24"/>
        </w:rPr>
        <w:t>Крапивенское Щекинского района</w:t>
      </w:r>
      <w:r w:rsidRPr="00B20EDD">
        <w:rPr>
          <w:sz w:val="24"/>
          <w:szCs w:val="24"/>
        </w:rPr>
        <w:t xml:space="preserve"> Тульск</w:t>
      </w:r>
      <w:r w:rsidR="0032181E" w:rsidRPr="00B20EDD">
        <w:rPr>
          <w:sz w:val="24"/>
          <w:szCs w:val="24"/>
        </w:rPr>
        <w:t>ой области» (далее - Положение); Том 2</w:t>
      </w:r>
      <w:r w:rsidRPr="00B20EDD">
        <w:rPr>
          <w:sz w:val="24"/>
          <w:szCs w:val="24"/>
        </w:rPr>
        <w:t xml:space="preserve"> «Материалы по обоснованию проекта </w:t>
      </w:r>
      <w:r w:rsidR="001D2310" w:rsidRPr="00B20EDD">
        <w:rPr>
          <w:sz w:val="24"/>
          <w:szCs w:val="24"/>
        </w:rPr>
        <w:t>г</w:t>
      </w:r>
      <w:r w:rsidRPr="00B20EDD">
        <w:rPr>
          <w:sz w:val="24"/>
          <w:szCs w:val="24"/>
        </w:rPr>
        <w:t xml:space="preserve">енерального плана </w:t>
      </w:r>
      <w:r w:rsidR="007F48B7" w:rsidRPr="00B20EDD">
        <w:rPr>
          <w:sz w:val="24"/>
          <w:szCs w:val="24"/>
        </w:rPr>
        <w:t>МО Крапивенское Щекинского района</w:t>
      </w:r>
      <w:r w:rsidR="003A141F" w:rsidRPr="00B20EDD">
        <w:rPr>
          <w:color w:val="000000"/>
          <w:sz w:val="24"/>
          <w:szCs w:val="24"/>
        </w:rPr>
        <w:t xml:space="preserve"> </w:t>
      </w:r>
      <w:r w:rsidRPr="00B20EDD">
        <w:rPr>
          <w:sz w:val="24"/>
          <w:szCs w:val="24"/>
        </w:rPr>
        <w:t>Тульской области».</w:t>
      </w:r>
    </w:p>
    <w:p w:rsidR="000920CC" w:rsidRPr="00B20EDD" w:rsidRDefault="000920CC" w:rsidP="00032F61">
      <w:pPr>
        <w:pStyle w:val="1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20EDD">
        <w:rPr>
          <w:sz w:val="24"/>
          <w:szCs w:val="24"/>
        </w:rPr>
        <w:t xml:space="preserve">Проект выполнен в виде компьютерной </w:t>
      </w:r>
      <w:proofErr w:type="spellStart"/>
      <w:r w:rsidRPr="00B20EDD">
        <w:rPr>
          <w:sz w:val="24"/>
          <w:szCs w:val="24"/>
        </w:rPr>
        <w:t>геоинформационной</w:t>
      </w:r>
      <w:proofErr w:type="spellEnd"/>
      <w:r w:rsidRPr="00B20EDD">
        <w:rPr>
          <w:sz w:val="24"/>
          <w:szCs w:val="24"/>
        </w:rPr>
        <w:t xml:space="preserve"> системы</w:t>
      </w:r>
      <w:r w:rsidR="001D2310" w:rsidRPr="00B20EDD">
        <w:rPr>
          <w:sz w:val="24"/>
          <w:szCs w:val="24"/>
        </w:rPr>
        <w:t xml:space="preserve"> </w:t>
      </w:r>
      <w:r w:rsidRPr="00B20EDD">
        <w:rPr>
          <w:sz w:val="24"/>
          <w:szCs w:val="24"/>
        </w:rPr>
        <w:t xml:space="preserve">(ГИС) и с технической точки зрения представляет собой компьютерную систему открытого типа, позволяющую расширять массивы информации по различным тематическим направлениям, использовать ее для территориального мониторинга района, а также практической работы </w:t>
      </w:r>
      <w:r w:rsidR="0032181E" w:rsidRPr="00B20EDD">
        <w:rPr>
          <w:sz w:val="24"/>
          <w:szCs w:val="24"/>
        </w:rPr>
        <w:t>органов местного самоуправления</w:t>
      </w:r>
      <w:r w:rsidRPr="00B20EDD">
        <w:rPr>
          <w:sz w:val="24"/>
          <w:szCs w:val="24"/>
        </w:rPr>
        <w:t>.</w:t>
      </w:r>
    </w:p>
    <w:p w:rsidR="005A289D" w:rsidRPr="00B20EDD" w:rsidRDefault="005A289D" w:rsidP="00032F61">
      <w:pPr>
        <w:pStyle w:val="22"/>
        <w:ind w:firstLine="567"/>
        <w:rPr>
          <w:color w:val="000000"/>
        </w:rPr>
      </w:pPr>
      <w:r w:rsidRPr="00B20EDD">
        <w:rPr>
          <w:color w:val="000000"/>
        </w:rPr>
        <w:t xml:space="preserve">Цель Генерального плана муниципального образования </w:t>
      </w:r>
      <w:r w:rsidR="007F48B7" w:rsidRPr="00B20EDD">
        <w:t>Крапивенское</w:t>
      </w:r>
      <w:r w:rsidRPr="00B20EDD">
        <w:rPr>
          <w:color w:val="000000"/>
        </w:rPr>
        <w:t xml:space="preserve"> является разработка долгосрочной градостроительной стратегии на основе принципов устойчивого развития, создания благоприятной среды для проживания местного населения. </w:t>
      </w:r>
    </w:p>
    <w:p w:rsidR="005A289D" w:rsidRPr="00B20EDD" w:rsidRDefault="005A289D" w:rsidP="00032F61">
      <w:pPr>
        <w:pStyle w:val="14"/>
        <w:shd w:val="clear" w:color="auto" w:fill="auto"/>
        <w:tabs>
          <w:tab w:val="left" w:pos="1249"/>
        </w:tabs>
        <w:spacing w:line="240" w:lineRule="auto"/>
        <w:ind w:firstLine="567"/>
        <w:jc w:val="both"/>
        <w:rPr>
          <w:sz w:val="24"/>
          <w:szCs w:val="24"/>
        </w:rPr>
      </w:pPr>
      <w:r w:rsidRPr="00B20EDD">
        <w:rPr>
          <w:sz w:val="24"/>
          <w:szCs w:val="24"/>
        </w:rPr>
        <w:t>В материалах Генерального плана муниципального образования установлены следующие сроки его реализации:</w:t>
      </w:r>
    </w:p>
    <w:p w:rsidR="005A289D" w:rsidRPr="00B20EDD" w:rsidRDefault="005A289D" w:rsidP="00032F61">
      <w:pPr>
        <w:pStyle w:val="14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B20EDD">
        <w:rPr>
          <w:sz w:val="24"/>
          <w:szCs w:val="24"/>
        </w:rPr>
        <w:t>исходный год - 2015 г.,</w:t>
      </w:r>
    </w:p>
    <w:p w:rsidR="005A289D" w:rsidRPr="00B20EDD" w:rsidRDefault="005A289D" w:rsidP="00032F61">
      <w:pPr>
        <w:pStyle w:val="14"/>
        <w:shd w:val="clear" w:color="auto" w:fill="auto"/>
        <w:tabs>
          <w:tab w:val="left" w:pos="0"/>
        </w:tabs>
        <w:spacing w:line="240" w:lineRule="auto"/>
        <w:ind w:firstLine="567"/>
        <w:rPr>
          <w:sz w:val="24"/>
          <w:szCs w:val="24"/>
        </w:rPr>
      </w:pPr>
      <w:r w:rsidRPr="00B20EDD">
        <w:rPr>
          <w:sz w:val="24"/>
          <w:szCs w:val="24"/>
          <w:lang w:val="en-US"/>
        </w:rPr>
        <w:t>I</w:t>
      </w:r>
      <w:r w:rsidRPr="00B20EDD">
        <w:rPr>
          <w:sz w:val="24"/>
          <w:szCs w:val="24"/>
        </w:rPr>
        <w:t xml:space="preserve"> </w:t>
      </w:r>
      <w:proofErr w:type="gramStart"/>
      <w:r w:rsidRPr="00B20EDD">
        <w:rPr>
          <w:sz w:val="24"/>
          <w:szCs w:val="24"/>
        </w:rPr>
        <w:t xml:space="preserve">этап  </w:t>
      </w:r>
      <w:r w:rsidRPr="00B20EDD">
        <w:rPr>
          <w:color w:val="000000"/>
          <w:sz w:val="24"/>
          <w:szCs w:val="24"/>
        </w:rPr>
        <w:t>–</w:t>
      </w:r>
      <w:proofErr w:type="gramEnd"/>
      <w:r w:rsidRPr="00B20EDD">
        <w:rPr>
          <w:color w:val="000000"/>
          <w:sz w:val="24"/>
          <w:szCs w:val="24"/>
        </w:rPr>
        <w:t xml:space="preserve"> 2015-2025 гг. (первоочередные плановые мероприятия 3-10 лет);</w:t>
      </w:r>
    </w:p>
    <w:p w:rsidR="005A289D" w:rsidRPr="00B20EDD" w:rsidRDefault="005A289D" w:rsidP="00032F61">
      <w:pPr>
        <w:pStyle w:val="14"/>
        <w:shd w:val="clear" w:color="auto" w:fill="auto"/>
        <w:tabs>
          <w:tab w:val="left" w:pos="1179"/>
        </w:tabs>
        <w:spacing w:line="240" w:lineRule="auto"/>
        <w:ind w:firstLine="567"/>
        <w:rPr>
          <w:sz w:val="24"/>
          <w:szCs w:val="24"/>
        </w:rPr>
      </w:pPr>
      <w:r w:rsidRPr="00B20EDD">
        <w:rPr>
          <w:sz w:val="24"/>
          <w:szCs w:val="24"/>
          <w:lang w:val="en-US"/>
        </w:rPr>
        <w:t>II</w:t>
      </w:r>
      <w:r w:rsidRPr="00B20EDD">
        <w:rPr>
          <w:sz w:val="24"/>
          <w:szCs w:val="24"/>
        </w:rPr>
        <w:t xml:space="preserve"> </w:t>
      </w:r>
      <w:proofErr w:type="gramStart"/>
      <w:r w:rsidRPr="00B20EDD">
        <w:rPr>
          <w:sz w:val="24"/>
          <w:szCs w:val="24"/>
        </w:rPr>
        <w:t xml:space="preserve">этап </w:t>
      </w:r>
      <w:r w:rsidRPr="00B20EDD">
        <w:rPr>
          <w:color w:val="000000"/>
          <w:sz w:val="24"/>
          <w:szCs w:val="24"/>
        </w:rPr>
        <w:t xml:space="preserve"> –</w:t>
      </w:r>
      <w:proofErr w:type="gramEnd"/>
      <w:r w:rsidRPr="00B20EDD">
        <w:rPr>
          <w:color w:val="000000"/>
          <w:sz w:val="24"/>
          <w:szCs w:val="24"/>
        </w:rPr>
        <w:t xml:space="preserve"> до 2035 г. (расчетный срок Генерального плана, 20 лет).</w:t>
      </w:r>
    </w:p>
    <w:p w:rsidR="00EE3B68" w:rsidRPr="00B20EDD" w:rsidRDefault="00EE3B68" w:rsidP="00EE3B68">
      <w:pPr>
        <w:pStyle w:val="Default"/>
        <w:ind w:firstLine="567"/>
        <w:jc w:val="both"/>
      </w:pPr>
      <w:r w:rsidRPr="00B20EDD">
        <w:t xml:space="preserve"> При подготовке </w:t>
      </w:r>
      <w:r w:rsidRPr="00B20EDD">
        <w:rPr>
          <w:bCs/>
        </w:rPr>
        <w:t xml:space="preserve">Генерального плана </w:t>
      </w:r>
      <w:r w:rsidR="00A8042E" w:rsidRPr="00B20EDD">
        <w:rPr>
          <w:bCs/>
        </w:rPr>
        <w:t xml:space="preserve">муниципального образования </w:t>
      </w:r>
      <w:r w:rsidR="007F48B7" w:rsidRPr="00B20EDD">
        <w:rPr>
          <w:bCs/>
        </w:rPr>
        <w:t>Крапивенское</w:t>
      </w:r>
      <w:r w:rsidRPr="00B20EDD">
        <w:rPr>
          <w:bCs/>
        </w:rPr>
        <w:t xml:space="preserve"> </w:t>
      </w:r>
      <w:r w:rsidRPr="00B20EDD">
        <w:t xml:space="preserve">было учтено действующее законодательство о градостроительной деятельности, а так же положения Областного закона </w:t>
      </w:r>
      <w:r w:rsidR="00A8042E" w:rsidRPr="00B20EDD">
        <w:t>Тульской</w:t>
      </w:r>
      <w:r w:rsidRPr="00B20EDD">
        <w:t xml:space="preserve"> области от </w:t>
      </w:r>
      <w:r w:rsidR="00A8042E" w:rsidRPr="00B20EDD">
        <w:t>29</w:t>
      </w:r>
      <w:r w:rsidRPr="00B20EDD">
        <w:t>.</w:t>
      </w:r>
      <w:r w:rsidR="00A8042E" w:rsidRPr="00B20EDD">
        <w:t>12</w:t>
      </w:r>
      <w:r w:rsidRPr="00B20EDD">
        <w:t>.200</w:t>
      </w:r>
      <w:r w:rsidR="00A8042E" w:rsidRPr="00B20EDD">
        <w:t>6</w:t>
      </w:r>
      <w:r w:rsidRPr="00B20EDD">
        <w:t xml:space="preserve"> № </w:t>
      </w:r>
      <w:r w:rsidR="00A8042E" w:rsidRPr="00B20EDD">
        <w:t>785</w:t>
      </w:r>
      <w:r w:rsidRPr="00B20EDD">
        <w:t>-</w:t>
      </w:r>
      <w:r w:rsidR="00A8042E" w:rsidRPr="00B20EDD">
        <w:t>ЗТО</w:t>
      </w:r>
      <w:r w:rsidRPr="00B20EDD">
        <w:t xml:space="preserve"> «О градостроительной деятельности </w:t>
      </w:r>
      <w:r w:rsidR="00A8042E" w:rsidRPr="00B20EDD">
        <w:t>в Тульской</w:t>
      </w:r>
      <w:r w:rsidRPr="00B20EDD">
        <w:t xml:space="preserve"> области». </w:t>
      </w:r>
    </w:p>
    <w:p w:rsidR="00EE3B68" w:rsidRPr="00B20EDD" w:rsidRDefault="00EE3B68" w:rsidP="00EE3B68">
      <w:pPr>
        <w:pStyle w:val="Default"/>
        <w:ind w:firstLine="567"/>
        <w:jc w:val="both"/>
      </w:pPr>
      <w:r w:rsidRPr="00B20EDD">
        <w:rPr>
          <w:bCs/>
        </w:rPr>
        <w:t xml:space="preserve">Подготовка Генерального плана </w:t>
      </w:r>
      <w:r w:rsidRPr="00B20EDD">
        <w:t xml:space="preserve">выполнена в соответствии с требованиями, предусмотренными статьями 9, 18, 23 и 24 Градостроительного Кодекса Российской Федерации. </w:t>
      </w:r>
    </w:p>
    <w:p w:rsidR="005A289D" w:rsidRPr="00B20EDD" w:rsidRDefault="00EE3B68" w:rsidP="00EE3B68">
      <w:pPr>
        <w:pStyle w:val="1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20EDD">
        <w:rPr>
          <w:bCs/>
          <w:sz w:val="24"/>
          <w:szCs w:val="24"/>
        </w:rPr>
        <w:t xml:space="preserve">Генеральный план </w:t>
      </w:r>
      <w:r w:rsidRPr="00B20EDD">
        <w:rPr>
          <w:sz w:val="24"/>
          <w:szCs w:val="24"/>
        </w:rPr>
        <w:t xml:space="preserve">выполнен применительно ко всей территории </w:t>
      </w:r>
      <w:r w:rsidR="00A8042E" w:rsidRPr="00B20EDD">
        <w:rPr>
          <w:sz w:val="24"/>
          <w:szCs w:val="24"/>
        </w:rPr>
        <w:t>муниципального образования.</w:t>
      </w:r>
    </w:p>
    <w:p w:rsidR="00EE3B68" w:rsidRPr="00B20EDD" w:rsidRDefault="00EE3B68" w:rsidP="00EE3B68">
      <w:pPr>
        <w:pStyle w:val="14"/>
        <w:shd w:val="clear" w:color="auto" w:fill="auto"/>
        <w:spacing w:line="240" w:lineRule="auto"/>
        <w:ind w:firstLine="567"/>
        <w:jc w:val="both"/>
        <w:rPr>
          <w:bCs/>
          <w:sz w:val="24"/>
          <w:szCs w:val="24"/>
        </w:rPr>
      </w:pPr>
      <w:r w:rsidRPr="00B20EDD">
        <w:rPr>
          <w:sz w:val="24"/>
          <w:szCs w:val="24"/>
        </w:rPr>
        <w:t xml:space="preserve">В </w:t>
      </w:r>
      <w:r w:rsidRPr="00B20EDD">
        <w:rPr>
          <w:bCs/>
          <w:sz w:val="24"/>
          <w:szCs w:val="24"/>
        </w:rPr>
        <w:t xml:space="preserve">Генеральном плане не применяются положения статьи 23 Градостроительного кодекса Российской Федерации в части пункта 4 части 8, </w:t>
      </w:r>
      <w:r w:rsidRPr="00B20EDD">
        <w:rPr>
          <w:sz w:val="24"/>
          <w:szCs w:val="24"/>
        </w:rPr>
        <w:t xml:space="preserve">в связи с тем, что на территории </w:t>
      </w:r>
      <w:r w:rsidR="00A8042E" w:rsidRPr="00B20EDD">
        <w:rPr>
          <w:bCs/>
          <w:sz w:val="24"/>
          <w:szCs w:val="24"/>
        </w:rPr>
        <w:t>МО</w:t>
      </w:r>
      <w:r w:rsidRPr="00B20EDD">
        <w:rPr>
          <w:bCs/>
          <w:sz w:val="24"/>
          <w:szCs w:val="24"/>
        </w:rPr>
        <w:t xml:space="preserve"> особые экономически зоны отсутствуют.</w:t>
      </w:r>
    </w:p>
    <w:p w:rsidR="00EE3B68" w:rsidRPr="00B20EDD" w:rsidRDefault="00EE3B68" w:rsidP="00EE3B68">
      <w:pPr>
        <w:pStyle w:val="Default"/>
        <w:ind w:firstLine="567"/>
        <w:jc w:val="both"/>
      </w:pPr>
      <w:proofErr w:type="gramStart"/>
      <w:r w:rsidRPr="00B20EDD">
        <w:rPr>
          <w:bCs/>
        </w:rPr>
        <w:t xml:space="preserve">Генеральный план </w:t>
      </w:r>
      <w:r w:rsidRPr="00B20EDD">
        <w:t xml:space="preserve">подготовлен с учетом требований части 5 и 6 статьи 9 Градостроительного Кодекса Российской Федерации, а именно на основании планов и программ комплексного социально-экономического развития муниципального образования с учетом программ, принятых в установленном порядке и реализуемых за счет средств федерального бюджета, бюджета </w:t>
      </w:r>
      <w:r w:rsidR="00A8042E" w:rsidRPr="00B20EDD">
        <w:rPr>
          <w:bCs/>
        </w:rPr>
        <w:t>Тульской</w:t>
      </w:r>
      <w:r w:rsidRPr="00B20EDD">
        <w:rPr>
          <w:bCs/>
        </w:rPr>
        <w:t xml:space="preserve"> области</w:t>
      </w:r>
      <w:r w:rsidRPr="00B20EDD">
        <w:t>, местного бюджета, решений органов местного самоуправления, иных главных распорядителей средств соответствующих бюджетов, предусматривающих создание объектов</w:t>
      </w:r>
      <w:proofErr w:type="gramEnd"/>
      <w:r w:rsidRPr="00B20EDD">
        <w:t xml:space="preserve"> местного значения, инвестиционных </w:t>
      </w:r>
      <w:r w:rsidRPr="00B20EDD">
        <w:lastRenderedPageBreak/>
        <w:t xml:space="preserve">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</w:t>
      </w:r>
    </w:p>
    <w:p w:rsidR="00EE3B68" w:rsidRPr="00B20EDD" w:rsidRDefault="00EE3B68" w:rsidP="00EE3B68">
      <w:pPr>
        <w:pStyle w:val="Default"/>
        <w:ind w:firstLine="567"/>
        <w:jc w:val="both"/>
      </w:pPr>
      <w:r w:rsidRPr="00B20EDD">
        <w:t xml:space="preserve">При подготовке текстовой части материалов по обоснованию и положения о территориальном планировании </w:t>
      </w:r>
      <w:r w:rsidRPr="00B20EDD">
        <w:rPr>
          <w:bCs/>
        </w:rPr>
        <w:t xml:space="preserve">Генерального плана </w:t>
      </w:r>
      <w:r w:rsidRPr="00B20EDD">
        <w:t xml:space="preserve">были учтены основные положения методических рекомендаций Министерства регионального развития Российской Федерации, утвержденные приказом Министерства регионального развития Российской Федерации от 19 апреля 2013 г. № 169, применительно к проекту Генерального плана. </w:t>
      </w:r>
    </w:p>
    <w:p w:rsidR="00EE3B68" w:rsidRPr="00B20EDD" w:rsidRDefault="00EE3B68" w:rsidP="00EE3B68">
      <w:pPr>
        <w:pStyle w:val="Default"/>
        <w:ind w:firstLine="567"/>
        <w:jc w:val="both"/>
      </w:pPr>
      <w:proofErr w:type="gramStart"/>
      <w:r w:rsidRPr="00B20EDD">
        <w:t xml:space="preserve">При подготовке материалов по обоснованию </w:t>
      </w:r>
      <w:r w:rsidRPr="00B20EDD">
        <w:rPr>
          <w:bCs/>
        </w:rPr>
        <w:t xml:space="preserve">Генерального плана </w:t>
      </w:r>
      <w:r w:rsidRPr="00B20EDD">
        <w:t>в виде карт, указанных в части 5 статьи 23 Градостроительного Кодекса Российской Федерации и карт, указанных в части 8 статьи 23 Градостроительного Кодекса Российской Федерации, были учтены положения приказа Министерства регионального развития Российской Федерации от 30 января 2012 г. № 19, в части применения приложения к приказу «Требования к описанию и отображению в документах</w:t>
      </w:r>
      <w:proofErr w:type="gramEnd"/>
      <w:r w:rsidRPr="00B20EDD">
        <w:t xml:space="preserve"> территориального планирования объектов федерального значения, объектов регионального значения, объектов местного значения». </w:t>
      </w:r>
    </w:p>
    <w:p w:rsidR="00EE3B68" w:rsidRPr="00B20EDD" w:rsidRDefault="00EE3B68" w:rsidP="00EE3B68">
      <w:pPr>
        <w:pStyle w:val="14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20EDD">
        <w:rPr>
          <w:sz w:val="24"/>
          <w:szCs w:val="24"/>
        </w:rPr>
        <w:t>Состав и содержание Положений о территориальном планировании соответствует требованиям части 4 статьи 23 Градостроительного Кодекса Российской Федерации.</w:t>
      </w:r>
    </w:p>
    <w:p w:rsidR="00AC0E25" w:rsidRPr="00B20EDD" w:rsidRDefault="00AC0E25" w:rsidP="00EE3B68">
      <w:pPr>
        <w:spacing w:before="0" w:after="0"/>
        <w:ind w:firstLine="567"/>
        <w:jc w:val="both"/>
        <w:rPr>
          <w:bCs/>
          <w:color w:val="000000"/>
        </w:rPr>
      </w:pPr>
      <w:r w:rsidRPr="00B20EDD">
        <w:rPr>
          <w:i/>
          <w:iCs/>
          <w:color w:val="000000"/>
        </w:rPr>
        <w:br w:type="page"/>
      </w:r>
    </w:p>
    <w:p w:rsidR="00C95AF1" w:rsidRPr="00B20EDD" w:rsidRDefault="005A289D" w:rsidP="0019261B">
      <w:pPr>
        <w:pStyle w:val="2"/>
        <w:pageBreakBefore/>
        <w:spacing w:before="0" w:after="120"/>
        <w:ind w:firstLine="709"/>
        <w:jc w:val="center"/>
        <w:rPr>
          <w:rFonts w:ascii="Times New Roman" w:hAnsi="Times New Roman"/>
          <w:i w:val="0"/>
          <w:iCs w:val="0"/>
          <w:color w:val="000000"/>
          <w:sz w:val="24"/>
          <w:szCs w:val="24"/>
        </w:rPr>
      </w:pPr>
      <w:bookmarkStart w:id="0" w:name="_Toc215908055"/>
      <w:r w:rsidRPr="00B20EDD">
        <w:rPr>
          <w:rFonts w:ascii="Times New Roman" w:hAnsi="Times New Roman"/>
          <w:i w:val="0"/>
          <w:iCs w:val="0"/>
          <w:color w:val="000000"/>
          <w:sz w:val="24"/>
          <w:szCs w:val="24"/>
        </w:rPr>
        <w:lastRenderedPageBreak/>
        <w:t>2. Сведения о видах, назначении и наименованиях планируемых для размещения объектов местного значения</w:t>
      </w:r>
      <w:bookmarkEnd w:id="0"/>
    </w:p>
    <w:p w:rsidR="000E732C" w:rsidRPr="00B20EDD" w:rsidRDefault="007B7690" w:rsidP="00032F61">
      <w:pPr>
        <w:pStyle w:val="22"/>
        <w:ind w:firstLine="567"/>
      </w:pPr>
      <w:proofErr w:type="gramStart"/>
      <w:r w:rsidRPr="00B20EDD">
        <w:t>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</w:t>
      </w:r>
      <w:r w:rsidR="000E732C" w:rsidRPr="00B20EDD">
        <w:t xml:space="preserve"> представлены в таблице 2.1.</w:t>
      </w:r>
      <w:proofErr w:type="gramEnd"/>
    </w:p>
    <w:p w:rsidR="001F180E" w:rsidRPr="00B20EDD" w:rsidRDefault="007B7690" w:rsidP="00032F61">
      <w:pPr>
        <w:pStyle w:val="22"/>
        <w:ind w:firstLine="567"/>
      </w:pPr>
      <w:r w:rsidRPr="00B20EDD">
        <w:t>Обоснование размещения объектов местного значения выполнено в текстовой части Тома 2 «Материалов по</w:t>
      </w:r>
      <w:bookmarkStart w:id="1" w:name="_Toc224462619"/>
      <w:r w:rsidR="00BA4647" w:rsidRPr="00B20EDD">
        <w:t xml:space="preserve"> обоснованию генерального плана».</w:t>
      </w:r>
    </w:p>
    <w:p w:rsidR="00BA4647" w:rsidRPr="00B20EDD" w:rsidRDefault="00BA4647" w:rsidP="00032F61">
      <w:pPr>
        <w:pStyle w:val="22"/>
        <w:ind w:firstLine="567"/>
        <w:jc w:val="right"/>
      </w:pPr>
      <w:r w:rsidRPr="00B20EDD">
        <w:t xml:space="preserve">Таблица 2.1. </w:t>
      </w:r>
      <w:r w:rsidRPr="00B20EDD">
        <w:rPr>
          <w:bCs/>
        </w:rPr>
        <w:t>Перечень объектов местного значения, мест их размещения, обоснованных для включения в Положение о территориальном планировании</w:t>
      </w:r>
      <w:r w:rsidRPr="00B20EDD">
        <w:rPr>
          <w:b/>
          <w:bCs/>
        </w:rPr>
        <w:t xml:space="preserve"> </w:t>
      </w:r>
    </w:p>
    <w:tbl>
      <w:tblPr>
        <w:tblStyle w:val="13"/>
        <w:tblW w:w="5255" w:type="pct"/>
        <w:tblInd w:w="-318" w:type="dxa"/>
        <w:tblLayout w:type="fixed"/>
        <w:tblLook w:val="0000"/>
      </w:tblPr>
      <w:tblGrid>
        <w:gridCol w:w="423"/>
        <w:gridCol w:w="145"/>
        <w:gridCol w:w="1984"/>
        <w:gridCol w:w="1841"/>
        <w:gridCol w:w="1982"/>
        <w:gridCol w:w="1700"/>
        <w:gridCol w:w="2131"/>
      </w:tblGrid>
      <w:tr w:rsidR="00BA4647" w:rsidRPr="00B20EDD" w:rsidTr="000E732C">
        <w:trPr>
          <w:trHeight w:val="773"/>
        </w:trPr>
        <w:tc>
          <w:tcPr>
            <w:tcW w:w="207" w:type="pct"/>
          </w:tcPr>
          <w:p w:rsidR="00BA4647" w:rsidRPr="00B20EDD" w:rsidRDefault="00BA4647" w:rsidP="00032F61">
            <w:pPr>
              <w:pStyle w:val="Default"/>
            </w:pPr>
            <w:r w:rsidRPr="00B20EDD">
              <w:rPr>
                <w:bCs/>
              </w:rPr>
              <w:t xml:space="preserve">№ </w:t>
            </w:r>
            <w:proofErr w:type="spellStart"/>
            <w:proofErr w:type="gramStart"/>
            <w:r w:rsidRPr="00B20EDD">
              <w:rPr>
                <w:bCs/>
              </w:rPr>
              <w:t>п</w:t>
            </w:r>
            <w:proofErr w:type="spellEnd"/>
            <w:proofErr w:type="gramEnd"/>
            <w:r w:rsidRPr="00B20EDD">
              <w:rPr>
                <w:bCs/>
              </w:rPr>
              <w:t>/</w:t>
            </w:r>
            <w:proofErr w:type="spellStart"/>
            <w:r w:rsidRPr="00B20EDD">
              <w:rPr>
                <w:bCs/>
              </w:rPr>
              <w:t>п</w:t>
            </w:r>
            <w:proofErr w:type="spellEnd"/>
            <w:r w:rsidRPr="00B20EDD">
              <w:rPr>
                <w:bCs/>
              </w:rPr>
              <w:t xml:space="preserve"> </w:t>
            </w:r>
          </w:p>
        </w:tc>
        <w:tc>
          <w:tcPr>
            <w:tcW w:w="1043" w:type="pct"/>
            <w:gridSpan w:val="2"/>
          </w:tcPr>
          <w:p w:rsidR="00BA4647" w:rsidRPr="00B20EDD" w:rsidRDefault="00BA4647" w:rsidP="00032F61">
            <w:pPr>
              <w:pStyle w:val="Default"/>
            </w:pPr>
            <w:r w:rsidRPr="00B20EDD">
              <w:rPr>
                <w:bCs/>
              </w:rPr>
              <w:t xml:space="preserve">Наименование объекта местного значения </w:t>
            </w:r>
          </w:p>
        </w:tc>
        <w:tc>
          <w:tcPr>
            <w:tcW w:w="902" w:type="pct"/>
          </w:tcPr>
          <w:p w:rsidR="00BA4647" w:rsidRPr="00B20EDD" w:rsidRDefault="00BA4647" w:rsidP="00032F61">
            <w:pPr>
              <w:pStyle w:val="Default"/>
            </w:pPr>
            <w:r w:rsidRPr="00B20EDD">
              <w:rPr>
                <w:bCs/>
              </w:rPr>
              <w:t xml:space="preserve">Краткая характеристика объекта </w:t>
            </w:r>
          </w:p>
        </w:tc>
        <w:tc>
          <w:tcPr>
            <w:tcW w:w="971" w:type="pct"/>
          </w:tcPr>
          <w:p w:rsidR="00BA4647" w:rsidRPr="00B20EDD" w:rsidRDefault="00BA4647" w:rsidP="00032F61">
            <w:pPr>
              <w:pStyle w:val="Default"/>
            </w:pPr>
            <w:r w:rsidRPr="00B20EDD">
              <w:rPr>
                <w:bCs/>
              </w:rPr>
              <w:t xml:space="preserve">Местоположение планируемого объекта </w:t>
            </w:r>
          </w:p>
        </w:tc>
        <w:tc>
          <w:tcPr>
            <w:tcW w:w="833" w:type="pct"/>
          </w:tcPr>
          <w:p w:rsidR="00BA4647" w:rsidRPr="00B20EDD" w:rsidRDefault="00BA4647" w:rsidP="00032F61">
            <w:pPr>
              <w:pStyle w:val="Default"/>
            </w:pPr>
            <w:r w:rsidRPr="00B20EDD">
              <w:rPr>
                <w:bCs/>
              </w:rPr>
              <w:t xml:space="preserve">Функциональная зона </w:t>
            </w:r>
          </w:p>
        </w:tc>
        <w:tc>
          <w:tcPr>
            <w:tcW w:w="1044" w:type="pct"/>
          </w:tcPr>
          <w:p w:rsidR="00BA4647" w:rsidRPr="00B20EDD" w:rsidRDefault="00BA4647" w:rsidP="00032F61">
            <w:pPr>
              <w:pStyle w:val="Default"/>
            </w:pPr>
            <w:r w:rsidRPr="00B20EDD">
              <w:rPr>
                <w:bCs/>
              </w:rPr>
              <w:t xml:space="preserve">Наличие зон с особыми условиями использования территории </w:t>
            </w:r>
          </w:p>
        </w:tc>
      </w:tr>
      <w:tr w:rsidR="00BA4647" w:rsidRPr="00E93E78" w:rsidTr="00BA4647">
        <w:trPr>
          <w:trHeight w:val="125"/>
        </w:trPr>
        <w:tc>
          <w:tcPr>
            <w:tcW w:w="5000" w:type="pct"/>
            <w:gridSpan w:val="7"/>
          </w:tcPr>
          <w:p w:rsidR="00BA4647" w:rsidRPr="00B20EDD" w:rsidRDefault="0019261B" w:rsidP="000E732C">
            <w:pPr>
              <w:pStyle w:val="Default"/>
            </w:pPr>
            <w:proofErr w:type="spellStart"/>
            <w:r w:rsidRPr="00B20EDD">
              <w:t>электро</w:t>
            </w:r>
            <w:proofErr w:type="spellEnd"/>
            <w:r w:rsidRPr="00B20EDD">
              <w:t>-, тепл</w:t>
            </w:r>
            <w:proofErr w:type="gramStart"/>
            <w:r w:rsidRPr="00B20EDD">
              <w:t>о-</w:t>
            </w:r>
            <w:proofErr w:type="gramEnd"/>
            <w:r w:rsidRPr="00B20EDD">
              <w:t xml:space="preserve">, </w:t>
            </w:r>
            <w:proofErr w:type="spellStart"/>
            <w:r w:rsidRPr="00B20EDD">
              <w:t>газо</w:t>
            </w:r>
            <w:proofErr w:type="spellEnd"/>
            <w:r w:rsidRPr="00B20EDD">
              <w:t>- и водоснабжение, водоотведение</w:t>
            </w:r>
          </w:p>
        </w:tc>
      </w:tr>
      <w:tr w:rsidR="00391881" w:rsidRPr="00E93E78" w:rsidTr="00A46429">
        <w:trPr>
          <w:trHeight w:val="868"/>
        </w:trPr>
        <w:tc>
          <w:tcPr>
            <w:tcW w:w="278" w:type="pct"/>
            <w:gridSpan w:val="2"/>
            <w:vMerge w:val="restart"/>
          </w:tcPr>
          <w:p w:rsidR="00391881" w:rsidRPr="00B20EDD" w:rsidRDefault="00391881" w:rsidP="00032F61">
            <w:pPr>
              <w:pStyle w:val="Default"/>
            </w:pPr>
            <w:r w:rsidRPr="00B20EDD">
              <w:t>1</w:t>
            </w:r>
          </w:p>
          <w:p w:rsidR="00391881" w:rsidRPr="00B20EDD" w:rsidRDefault="00391881" w:rsidP="00032F61">
            <w:pPr>
              <w:pStyle w:val="Default"/>
            </w:pPr>
          </w:p>
        </w:tc>
        <w:tc>
          <w:tcPr>
            <w:tcW w:w="972" w:type="pct"/>
            <w:vMerge w:val="restart"/>
          </w:tcPr>
          <w:p w:rsidR="00391881" w:rsidRPr="00B20EDD" w:rsidRDefault="00391881" w:rsidP="00032F61">
            <w:pPr>
              <w:pStyle w:val="Default"/>
              <w:rPr>
                <w:bCs/>
              </w:rPr>
            </w:pPr>
            <w:r w:rsidRPr="00B20EDD">
              <w:t xml:space="preserve">1.1 </w:t>
            </w:r>
            <w:r w:rsidRPr="00B20EDD">
              <w:rPr>
                <w:bCs/>
              </w:rPr>
              <w:t>Строительство котельной</w:t>
            </w:r>
          </w:p>
          <w:p w:rsidR="00391881" w:rsidRPr="00B20EDD" w:rsidRDefault="00391881" w:rsidP="00032F61">
            <w:pPr>
              <w:pStyle w:val="Default"/>
            </w:pPr>
          </w:p>
        </w:tc>
        <w:tc>
          <w:tcPr>
            <w:tcW w:w="902" w:type="pct"/>
            <w:vMerge w:val="restart"/>
          </w:tcPr>
          <w:p w:rsidR="00391881" w:rsidRPr="00B20EDD" w:rsidRDefault="00391881" w:rsidP="00032F61">
            <w:pPr>
              <w:pStyle w:val="Default"/>
            </w:pPr>
            <w:r w:rsidRPr="00B20EDD">
              <w:rPr>
                <w:bCs/>
              </w:rPr>
              <w:t>модульная</w:t>
            </w:r>
          </w:p>
        </w:tc>
        <w:tc>
          <w:tcPr>
            <w:tcW w:w="971" w:type="pct"/>
          </w:tcPr>
          <w:p w:rsidR="00391881" w:rsidRPr="00B20EDD" w:rsidRDefault="00391881" w:rsidP="0019261B">
            <w:pPr>
              <w:pStyle w:val="Default"/>
            </w:pPr>
            <w:r w:rsidRPr="00B20EDD">
              <w:rPr>
                <w:bCs/>
              </w:rPr>
              <w:t>МОУ "Крапивенская СОШ № 24"</w:t>
            </w:r>
          </w:p>
        </w:tc>
        <w:tc>
          <w:tcPr>
            <w:tcW w:w="833" w:type="pct"/>
            <w:vMerge w:val="restart"/>
          </w:tcPr>
          <w:p w:rsidR="00391881" w:rsidRPr="00B20EDD" w:rsidRDefault="00391881" w:rsidP="00032F61">
            <w:pPr>
              <w:pStyle w:val="Default"/>
            </w:pPr>
            <w:proofErr w:type="gramStart"/>
            <w:r w:rsidRPr="00B20EDD">
              <w:t>И-Т</w:t>
            </w:r>
            <w:proofErr w:type="gramEnd"/>
          </w:p>
        </w:tc>
        <w:tc>
          <w:tcPr>
            <w:tcW w:w="1044" w:type="pct"/>
            <w:vMerge w:val="restart"/>
          </w:tcPr>
          <w:p w:rsidR="00391881" w:rsidRPr="00B20EDD" w:rsidRDefault="00391881" w:rsidP="00032F61">
            <w:pPr>
              <w:pStyle w:val="Default"/>
            </w:pPr>
            <w:r w:rsidRPr="00B20EDD">
              <w:t>Требуется установление охранной  и СЗЗ зоны</w:t>
            </w:r>
          </w:p>
        </w:tc>
      </w:tr>
      <w:tr w:rsidR="00391881" w:rsidRPr="00E93E78" w:rsidTr="00A46429">
        <w:trPr>
          <w:trHeight w:val="839"/>
        </w:trPr>
        <w:tc>
          <w:tcPr>
            <w:tcW w:w="278" w:type="pct"/>
            <w:gridSpan w:val="2"/>
            <w:vMerge/>
          </w:tcPr>
          <w:p w:rsidR="00391881" w:rsidRPr="00B20EDD" w:rsidRDefault="00391881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972" w:type="pct"/>
            <w:vMerge/>
          </w:tcPr>
          <w:p w:rsidR="00391881" w:rsidRPr="00B20EDD" w:rsidRDefault="00391881" w:rsidP="00032F61">
            <w:pPr>
              <w:pStyle w:val="Default"/>
            </w:pPr>
          </w:p>
        </w:tc>
        <w:tc>
          <w:tcPr>
            <w:tcW w:w="902" w:type="pct"/>
            <w:vMerge/>
          </w:tcPr>
          <w:p w:rsidR="00391881" w:rsidRPr="00B20EDD" w:rsidRDefault="00391881" w:rsidP="00032F61">
            <w:pPr>
              <w:pStyle w:val="Default"/>
              <w:rPr>
                <w:bCs/>
              </w:rPr>
            </w:pPr>
          </w:p>
        </w:tc>
        <w:tc>
          <w:tcPr>
            <w:tcW w:w="971" w:type="pct"/>
          </w:tcPr>
          <w:p w:rsidR="00391881" w:rsidRPr="00B20EDD" w:rsidRDefault="00391881" w:rsidP="0019261B">
            <w:pPr>
              <w:pStyle w:val="Default"/>
            </w:pPr>
            <w:r w:rsidRPr="00B20EDD">
              <w:rPr>
                <w:bCs/>
              </w:rPr>
              <w:t>МОУ "</w:t>
            </w:r>
            <w:proofErr w:type="spellStart"/>
            <w:r w:rsidRPr="00B20EDD">
              <w:rPr>
                <w:bCs/>
              </w:rPr>
              <w:t>Николо-Упская</w:t>
            </w:r>
            <w:proofErr w:type="spellEnd"/>
            <w:r w:rsidRPr="00B20EDD">
              <w:rPr>
                <w:bCs/>
              </w:rPr>
              <w:t xml:space="preserve"> ООШ № 37"</w:t>
            </w:r>
          </w:p>
        </w:tc>
        <w:tc>
          <w:tcPr>
            <w:tcW w:w="833" w:type="pct"/>
            <w:vMerge/>
          </w:tcPr>
          <w:p w:rsidR="00391881" w:rsidRPr="00B20EDD" w:rsidRDefault="00391881" w:rsidP="00032F61">
            <w:pPr>
              <w:pStyle w:val="Default"/>
            </w:pPr>
          </w:p>
        </w:tc>
        <w:tc>
          <w:tcPr>
            <w:tcW w:w="1044" w:type="pct"/>
            <w:vMerge/>
          </w:tcPr>
          <w:p w:rsidR="00391881" w:rsidRPr="00B20EDD" w:rsidRDefault="00391881" w:rsidP="00032F61">
            <w:pPr>
              <w:pStyle w:val="Default"/>
            </w:pPr>
          </w:p>
        </w:tc>
      </w:tr>
      <w:tr w:rsidR="009D3943" w:rsidRPr="00E93E78" w:rsidTr="00C07339">
        <w:trPr>
          <w:trHeight w:val="1403"/>
        </w:trPr>
        <w:tc>
          <w:tcPr>
            <w:tcW w:w="278" w:type="pct"/>
            <w:gridSpan w:val="2"/>
            <w:vMerge/>
          </w:tcPr>
          <w:p w:rsidR="009D3943" w:rsidRPr="00B20EDD" w:rsidRDefault="009D3943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972" w:type="pct"/>
          </w:tcPr>
          <w:p w:rsidR="009D3943" w:rsidRPr="00B20EDD" w:rsidRDefault="009D3943" w:rsidP="00032F61">
            <w:pPr>
              <w:pStyle w:val="Default"/>
            </w:pPr>
            <w:r w:rsidRPr="00B20EDD">
              <w:t>1.2</w:t>
            </w:r>
          </w:p>
          <w:p w:rsidR="009D3943" w:rsidRPr="00B20EDD" w:rsidRDefault="009D3943" w:rsidP="00032F61">
            <w:pPr>
              <w:pStyle w:val="Default"/>
            </w:pPr>
            <w:r w:rsidRPr="00B20EDD">
              <w:t>Строительство комплекса очистных сооружений</w:t>
            </w:r>
          </w:p>
        </w:tc>
        <w:tc>
          <w:tcPr>
            <w:tcW w:w="902" w:type="pct"/>
          </w:tcPr>
          <w:p w:rsidR="009D3943" w:rsidRPr="00B20EDD" w:rsidRDefault="009D3943" w:rsidP="00C07339">
            <w:pPr>
              <w:pStyle w:val="Default"/>
              <w:rPr>
                <w:bCs/>
              </w:rPr>
            </w:pPr>
            <w:r w:rsidRPr="00B20EDD">
              <w:t>физико-химическ</w:t>
            </w:r>
            <w:r w:rsidR="00C07339" w:rsidRPr="00B20EDD">
              <w:t xml:space="preserve">ая </w:t>
            </w:r>
            <w:r w:rsidRPr="00B20EDD">
              <w:t>очистк</w:t>
            </w:r>
            <w:r w:rsidR="00C07339" w:rsidRPr="00B20EDD">
              <w:t xml:space="preserve">а </w:t>
            </w:r>
            <w:r w:rsidRPr="00B20EDD">
              <w:t>бытовых сточных вод</w:t>
            </w:r>
          </w:p>
        </w:tc>
        <w:tc>
          <w:tcPr>
            <w:tcW w:w="971" w:type="pct"/>
          </w:tcPr>
          <w:p w:rsidR="009D3943" w:rsidRPr="00B20EDD" w:rsidRDefault="009D3943" w:rsidP="0019261B">
            <w:pPr>
              <w:pStyle w:val="Default"/>
            </w:pPr>
            <w:proofErr w:type="gramStart"/>
            <w:r w:rsidRPr="00B20EDD">
              <w:t>с</w:t>
            </w:r>
            <w:proofErr w:type="gramEnd"/>
            <w:r w:rsidRPr="00B20EDD">
              <w:t>. Крапивна</w:t>
            </w:r>
          </w:p>
        </w:tc>
        <w:tc>
          <w:tcPr>
            <w:tcW w:w="833" w:type="pct"/>
          </w:tcPr>
          <w:p w:rsidR="009D3943" w:rsidRPr="00B20EDD" w:rsidRDefault="00C07339" w:rsidP="00C07339">
            <w:pPr>
              <w:pStyle w:val="Default"/>
            </w:pPr>
            <w:proofErr w:type="gramStart"/>
            <w:r w:rsidRPr="00B20EDD">
              <w:t>И-Т</w:t>
            </w:r>
            <w:proofErr w:type="gramEnd"/>
          </w:p>
        </w:tc>
        <w:tc>
          <w:tcPr>
            <w:tcW w:w="1044" w:type="pct"/>
          </w:tcPr>
          <w:p w:rsidR="009D3943" w:rsidRPr="00B20EDD" w:rsidRDefault="00C07339" w:rsidP="00032F61">
            <w:pPr>
              <w:pStyle w:val="Default"/>
            </w:pPr>
            <w:r w:rsidRPr="00B20EDD">
              <w:t>Требуется установление охранной  и СЗЗ зоны</w:t>
            </w:r>
          </w:p>
        </w:tc>
      </w:tr>
      <w:tr w:rsidR="009D3943" w:rsidRPr="00E93E78" w:rsidTr="009D3943">
        <w:trPr>
          <w:trHeight w:val="811"/>
        </w:trPr>
        <w:tc>
          <w:tcPr>
            <w:tcW w:w="278" w:type="pct"/>
            <w:gridSpan w:val="2"/>
            <w:vMerge/>
          </w:tcPr>
          <w:p w:rsidR="009D3943" w:rsidRPr="00B20EDD" w:rsidRDefault="009D3943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972" w:type="pct"/>
            <w:vMerge w:val="restart"/>
          </w:tcPr>
          <w:p w:rsidR="009D3943" w:rsidRPr="00B20EDD" w:rsidRDefault="009D3943" w:rsidP="00032F61">
            <w:pPr>
              <w:pStyle w:val="Default"/>
            </w:pPr>
            <w:r w:rsidRPr="00B20EDD">
              <w:t>1.3</w:t>
            </w:r>
          </w:p>
          <w:p w:rsidR="009D3943" w:rsidRPr="00B20EDD" w:rsidRDefault="009D3943" w:rsidP="00032F61">
            <w:pPr>
              <w:pStyle w:val="Default"/>
            </w:pPr>
            <w:r w:rsidRPr="00B20EDD">
              <w:t>Газификация н.п.</w:t>
            </w:r>
          </w:p>
        </w:tc>
        <w:tc>
          <w:tcPr>
            <w:tcW w:w="902" w:type="pct"/>
            <w:vMerge w:val="restart"/>
          </w:tcPr>
          <w:p w:rsidR="009D3943" w:rsidRPr="00B20EDD" w:rsidRDefault="00963AFF" w:rsidP="00032F61">
            <w:pPr>
              <w:pStyle w:val="Default"/>
              <w:rPr>
                <w:bCs/>
              </w:rPr>
            </w:pPr>
            <w:r w:rsidRPr="00B20EDD">
              <w:rPr>
                <w:bCs/>
              </w:rPr>
              <w:t>-</w:t>
            </w:r>
          </w:p>
        </w:tc>
        <w:tc>
          <w:tcPr>
            <w:tcW w:w="971" w:type="pct"/>
          </w:tcPr>
          <w:p w:rsidR="009D3943" w:rsidRPr="00B20EDD" w:rsidRDefault="009D3943" w:rsidP="0019261B">
            <w:pPr>
              <w:pStyle w:val="Default"/>
            </w:pPr>
            <w:r w:rsidRPr="00B20EDD">
              <w:t>д. Захаровка, д. Каменка, д. Бегичево</w:t>
            </w:r>
          </w:p>
        </w:tc>
        <w:tc>
          <w:tcPr>
            <w:tcW w:w="833" w:type="pct"/>
            <w:vMerge w:val="restart"/>
          </w:tcPr>
          <w:p w:rsidR="009D3943" w:rsidRPr="00B20EDD" w:rsidRDefault="00963AFF" w:rsidP="00032F61">
            <w:pPr>
              <w:pStyle w:val="Default"/>
            </w:pPr>
            <w:proofErr w:type="gramStart"/>
            <w:r w:rsidRPr="00B20EDD">
              <w:t>И-Т</w:t>
            </w:r>
            <w:proofErr w:type="gramEnd"/>
          </w:p>
        </w:tc>
        <w:tc>
          <w:tcPr>
            <w:tcW w:w="1044" w:type="pct"/>
            <w:vMerge w:val="restart"/>
          </w:tcPr>
          <w:p w:rsidR="009D3943" w:rsidRPr="00B20EDD" w:rsidRDefault="00963AFF" w:rsidP="00963AFF">
            <w:pPr>
              <w:pStyle w:val="Default"/>
            </w:pPr>
            <w:r w:rsidRPr="00B20EDD">
              <w:t>Требуется установление охранной  зоны</w:t>
            </w:r>
          </w:p>
        </w:tc>
      </w:tr>
      <w:tr w:rsidR="009D3943" w:rsidRPr="00E93E78" w:rsidTr="00963AFF">
        <w:trPr>
          <w:trHeight w:val="301"/>
        </w:trPr>
        <w:tc>
          <w:tcPr>
            <w:tcW w:w="278" w:type="pct"/>
            <w:gridSpan w:val="2"/>
            <w:vMerge/>
          </w:tcPr>
          <w:p w:rsidR="009D3943" w:rsidRPr="00B20EDD" w:rsidRDefault="009D3943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972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  <w:tc>
          <w:tcPr>
            <w:tcW w:w="902" w:type="pct"/>
            <w:vMerge/>
          </w:tcPr>
          <w:p w:rsidR="009D3943" w:rsidRPr="00B20EDD" w:rsidRDefault="009D3943" w:rsidP="00032F61">
            <w:pPr>
              <w:pStyle w:val="Default"/>
              <w:rPr>
                <w:bCs/>
              </w:rPr>
            </w:pPr>
          </w:p>
        </w:tc>
        <w:tc>
          <w:tcPr>
            <w:tcW w:w="971" w:type="pct"/>
          </w:tcPr>
          <w:p w:rsidR="009D3943" w:rsidRPr="00B20EDD" w:rsidRDefault="009D3943" w:rsidP="0019261B">
            <w:pPr>
              <w:pStyle w:val="Default"/>
            </w:pPr>
            <w:r w:rsidRPr="00B20EDD">
              <w:t>д. Орлово</w:t>
            </w:r>
          </w:p>
        </w:tc>
        <w:tc>
          <w:tcPr>
            <w:tcW w:w="833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  <w:tc>
          <w:tcPr>
            <w:tcW w:w="1044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</w:tr>
      <w:tr w:rsidR="009D3943" w:rsidRPr="00E93E78" w:rsidTr="00963AFF">
        <w:trPr>
          <w:trHeight w:val="405"/>
        </w:trPr>
        <w:tc>
          <w:tcPr>
            <w:tcW w:w="278" w:type="pct"/>
            <w:gridSpan w:val="2"/>
            <w:vMerge/>
          </w:tcPr>
          <w:p w:rsidR="009D3943" w:rsidRPr="00B20EDD" w:rsidRDefault="009D3943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972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  <w:tc>
          <w:tcPr>
            <w:tcW w:w="902" w:type="pct"/>
            <w:vMerge/>
          </w:tcPr>
          <w:p w:rsidR="009D3943" w:rsidRPr="00B20EDD" w:rsidRDefault="009D3943" w:rsidP="00032F61">
            <w:pPr>
              <w:pStyle w:val="Default"/>
              <w:rPr>
                <w:bCs/>
              </w:rPr>
            </w:pPr>
          </w:p>
        </w:tc>
        <w:tc>
          <w:tcPr>
            <w:tcW w:w="971" w:type="pct"/>
          </w:tcPr>
          <w:p w:rsidR="009D3943" w:rsidRPr="00B20EDD" w:rsidRDefault="009D3943" w:rsidP="009D3943">
            <w:r w:rsidRPr="00B20EDD">
              <w:t xml:space="preserve">д. </w:t>
            </w:r>
            <w:proofErr w:type="spellStart"/>
            <w:r w:rsidRPr="00B20EDD">
              <w:t>Жердево</w:t>
            </w:r>
            <w:proofErr w:type="spellEnd"/>
            <w:r w:rsidRPr="00B20EDD">
              <w:t xml:space="preserve"> </w:t>
            </w:r>
          </w:p>
        </w:tc>
        <w:tc>
          <w:tcPr>
            <w:tcW w:w="833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  <w:tc>
          <w:tcPr>
            <w:tcW w:w="1044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</w:tr>
      <w:tr w:rsidR="009D3943" w:rsidRPr="00E93E78" w:rsidTr="00963AFF">
        <w:trPr>
          <w:trHeight w:val="341"/>
        </w:trPr>
        <w:tc>
          <w:tcPr>
            <w:tcW w:w="278" w:type="pct"/>
            <w:gridSpan w:val="2"/>
            <w:vMerge/>
          </w:tcPr>
          <w:p w:rsidR="009D3943" w:rsidRPr="00B20EDD" w:rsidRDefault="009D3943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972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  <w:tc>
          <w:tcPr>
            <w:tcW w:w="902" w:type="pct"/>
            <w:vMerge/>
          </w:tcPr>
          <w:p w:rsidR="009D3943" w:rsidRPr="00B20EDD" w:rsidRDefault="009D3943" w:rsidP="00032F61">
            <w:pPr>
              <w:pStyle w:val="Default"/>
              <w:rPr>
                <w:bCs/>
              </w:rPr>
            </w:pPr>
          </w:p>
        </w:tc>
        <w:tc>
          <w:tcPr>
            <w:tcW w:w="971" w:type="pct"/>
          </w:tcPr>
          <w:p w:rsidR="009D3943" w:rsidRPr="00B20EDD" w:rsidRDefault="009D3943" w:rsidP="0019261B">
            <w:pPr>
              <w:pStyle w:val="Default"/>
            </w:pPr>
            <w:r w:rsidRPr="00B20EDD">
              <w:t>д. Даниловка</w:t>
            </w:r>
          </w:p>
        </w:tc>
        <w:tc>
          <w:tcPr>
            <w:tcW w:w="833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  <w:tc>
          <w:tcPr>
            <w:tcW w:w="1044" w:type="pct"/>
            <w:vMerge/>
          </w:tcPr>
          <w:p w:rsidR="009D3943" w:rsidRPr="00B20EDD" w:rsidRDefault="009D3943" w:rsidP="00032F61">
            <w:pPr>
              <w:pStyle w:val="Default"/>
            </w:pPr>
          </w:p>
        </w:tc>
      </w:tr>
      <w:tr w:rsidR="00FC4602" w:rsidRPr="00E93E78" w:rsidTr="00BA4647">
        <w:trPr>
          <w:trHeight w:val="125"/>
        </w:trPr>
        <w:tc>
          <w:tcPr>
            <w:tcW w:w="5000" w:type="pct"/>
            <w:gridSpan w:val="7"/>
          </w:tcPr>
          <w:p w:rsidR="00FC4602" w:rsidRPr="00B20EDD" w:rsidRDefault="00FC4602" w:rsidP="000E732C">
            <w:pPr>
              <w:pStyle w:val="Default"/>
            </w:pPr>
            <w:r w:rsidRPr="00B20EDD">
              <w:t>Автомобильные дороги местного значения вне границ населенных пунктов</w:t>
            </w:r>
          </w:p>
        </w:tc>
      </w:tr>
      <w:tr w:rsidR="00FC4602" w:rsidRPr="00B20EDD" w:rsidTr="0015208C">
        <w:trPr>
          <w:trHeight w:val="407"/>
        </w:trPr>
        <w:tc>
          <w:tcPr>
            <w:tcW w:w="207" w:type="pct"/>
          </w:tcPr>
          <w:p w:rsidR="00FC4602" w:rsidRPr="00B20EDD" w:rsidRDefault="00FC4602" w:rsidP="0015208C">
            <w:pPr>
              <w:pStyle w:val="Default"/>
            </w:pPr>
            <w:r w:rsidRPr="00B20EDD">
              <w:t>2</w:t>
            </w:r>
          </w:p>
        </w:tc>
        <w:tc>
          <w:tcPr>
            <w:tcW w:w="1043" w:type="pct"/>
            <w:gridSpan w:val="2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02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71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833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1044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</w:tr>
      <w:tr w:rsidR="00FC4602" w:rsidRPr="00B20EDD" w:rsidTr="00BA4647">
        <w:trPr>
          <w:trHeight w:val="125"/>
        </w:trPr>
        <w:tc>
          <w:tcPr>
            <w:tcW w:w="5000" w:type="pct"/>
            <w:gridSpan w:val="7"/>
          </w:tcPr>
          <w:p w:rsidR="00FC4602" w:rsidRPr="00B20EDD" w:rsidRDefault="00FC4602" w:rsidP="000E732C">
            <w:pPr>
              <w:pStyle w:val="Default"/>
            </w:pPr>
            <w:r w:rsidRPr="00B20EDD">
              <w:t>Образование</w:t>
            </w:r>
          </w:p>
        </w:tc>
      </w:tr>
      <w:tr w:rsidR="00FC4602" w:rsidRPr="00B20EDD" w:rsidTr="000E732C">
        <w:trPr>
          <w:trHeight w:val="127"/>
        </w:trPr>
        <w:tc>
          <w:tcPr>
            <w:tcW w:w="207" w:type="pct"/>
          </w:tcPr>
          <w:p w:rsidR="00FC4602" w:rsidRPr="00B20EDD" w:rsidRDefault="00FC4602" w:rsidP="0015208C">
            <w:pPr>
              <w:pStyle w:val="Default"/>
            </w:pPr>
            <w:r w:rsidRPr="00B20EDD">
              <w:t>3</w:t>
            </w:r>
          </w:p>
        </w:tc>
        <w:tc>
          <w:tcPr>
            <w:tcW w:w="1043" w:type="pct"/>
            <w:gridSpan w:val="2"/>
          </w:tcPr>
          <w:p w:rsidR="00FC4602" w:rsidRPr="00B20EDD" w:rsidRDefault="001C02DE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02" w:type="pct"/>
          </w:tcPr>
          <w:p w:rsidR="00FC4602" w:rsidRPr="00B20EDD" w:rsidRDefault="001C02DE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71" w:type="pct"/>
          </w:tcPr>
          <w:p w:rsidR="00FC4602" w:rsidRPr="00B20EDD" w:rsidRDefault="001C02DE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833" w:type="pct"/>
          </w:tcPr>
          <w:p w:rsidR="00FC4602" w:rsidRPr="00B20EDD" w:rsidRDefault="001C02DE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1044" w:type="pct"/>
          </w:tcPr>
          <w:p w:rsidR="00FC4602" w:rsidRPr="00B20EDD" w:rsidRDefault="001C02DE" w:rsidP="00032F61">
            <w:pPr>
              <w:pStyle w:val="Default"/>
            </w:pPr>
            <w:r w:rsidRPr="00B20EDD">
              <w:t>-</w:t>
            </w:r>
          </w:p>
        </w:tc>
      </w:tr>
      <w:tr w:rsidR="00FC4602" w:rsidRPr="00B20EDD" w:rsidTr="00983AE9">
        <w:trPr>
          <w:trHeight w:val="127"/>
        </w:trPr>
        <w:tc>
          <w:tcPr>
            <w:tcW w:w="5000" w:type="pct"/>
            <w:gridSpan w:val="7"/>
          </w:tcPr>
          <w:p w:rsidR="00FC4602" w:rsidRPr="00B20EDD" w:rsidRDefault="00FC4602" w:rsidP="00032F61">
            <w:pPr>
              <w:pStyle w:val="Default"/>
            </w:pPr>
            <w:r w:rsidRPr="00B20EDD">
              <w:t>Здравоохранение</w:t>
            </w:r>
          </w:p>
        </w:tc>
      </w:tr>
      <w:tr w:rsidR="00FC4602" w:rsidRPr="00B20EDD" w:rsidTr="000E732C">
        <w:trPr>
          <w:trHeight w:val="127"/>
        </w:trPr>
        <w:tc>
          <w:tcPr>
            <w:tcW w:w="207" w:type="pct"/>
          </w:tcPr>
          <w:p w:rsidR="00FC4602" w:rsidRPr="00B20EDD" w:rsidRDefault="00FC4602" w:rsidP="00032F61">
            <w:pPr>
              <w:pStyle w:val="Default"/>
              <w:rPr>
                <w:color w:val="auto"/>
              </w:rPr>
            </w:pPr>
            <w:r w:rsidRPr="00B20EDD">
              <w:rPr>
                <w:color w:val="auto"/>
              </w:rPr>
              <w:t>4</w:t>
            </w:r>
          </w:p>
        </w:tc>
        <w:tc>
          <w:tcPr>
            <w:tcW w:w="1043" w:type="pct"/>
            <w:gridSpan w:val="2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02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71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833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1044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</w:tr>
      <w:tr w:rsidR="00FC4602" w:rsidRPr="00B20EDD" w:rsidTr="00983AE9">
        <w:trPr>
          <w:trHeight w:val="127"/>
        </w:trPr>
        <w:tc>
          <w:tcPr>
            <w:tcW w:w="5000" w:type="pct"/>
            <w:gridSpan w:val="7"/>
          </w:tcPr>
          <w:p w:rsidR="00FC4602" w:rsidRPr="00B20EDD" w:rsidRDefault="00FC4602" w:rsidP="00032F61">
            <w:pPr>
              <w:pStyle w:val="Default"/>
            </w:pPr>
            <w:r w:rsidRPr="00B20EDD">
              <w:t>Физическая культура и массовый спорт</w:t>
            </w:r>
          </w:p>
        </w:tc>
      </w:tr>
      <w:tr w:rsidR="00FC4602" w:rsidRPr="00B20EDD" w:rsidTr="000E732C">
        <w:trPr>
          <w:trHeight w:val="127"/>
        </w:trPr>
        <w:tc>
          <w:tcPr>
            <w:tcW w:w="207" w:type="pct"/>
          </w:tcPr>
          <w:p w:rsidR="00FC4602" w:rsidRPr="00B20EDD" w:rsidRDefault="00FC4602" w:rsidP="00032F61">
            <w:pPr>
              <w:pStyle w:val="Default"/>
              <w:rPr>
                <w:color w:val="auto"/>
              </w:rPr>
            </w:pPr>
            <w:r w:rsidRPr="00B20EDD">
              <w:rPr>
                <w:color w:val="auto"/>
              </w:rPr>
              <w:t>5</w:t>
            </w:r>
          </w:p>
        </w:tc>
        <w:tc>
          <w:tcPr>
            <w:tcW w:w="1043" w:type="pct"/>
            <w:gridSpan w:val="2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02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71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833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1044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</w:tr>
      <w:tr w:rsidR="00FC4602" w:rsidRPr="00B20EDD" w:rsidTr="00983AE9">
        <w:trPr>
          <w:trHeight w:val="127"/>
        </w:trPr>
        <w:tc>
          <w:tcPr>
            <w:tcW w:w="5000" w:type="pct"/>
            <w:gridSpan w:val="7"/>
          </w:tcPr>
          <w:p w:rsidR="00FC4602" w:rsidRPr="00B20EDD" w:rsidRDefault="00FC4602" w:rsidP="00032F61">
            <w:pPr>
              <w:pStyle w:val="Default"/>
            </w:pPr>
            <w:r w:rsidRPr="00B20EDD">
              <w:t>Утилизация и переработка бытовых и промышленных отходов</w:t>
            </w:r>
          </w:p>
        </w:tc>
      </w:tr>
      <w:tr w:rsidR="00FC4602" w:rsidRPr="00B20EDD" w:rsidTr="000E732C">
        <w:trPr>
          <w:trHeight w:val="127"/>
        </w:trPr>
        <w:tc>
          <w:tcPr>
            <w:tcW w:w="207" w:type="pct"/>
          </w:tcPr>
          <w:p w:rsidR="00FC4602" w:rsidRPr="00B20EDD" w:rsidRDefault="00FC4602" w:rsidP="00032F61">
            <w:pPr>
              <w:pStyle w:val="Default"/>
              <w:rPr>
                <w:color w:val="auto"/>
              </w:rPr>
            </w:pPr>
            <w:r w:rsidRPr="00B20EDD">
              <w:rPr>
                <w:color w:val="auto"/>
              </w:rPr>
              <w:t>6</w:t>
            </w:r>
          </w:p>
        </w:tc>
        <w:tc>
          <w:tcPr>
            <w:tcW w:w="1043" w:type="pct"/>
            <w:gridSpan w:val="2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02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71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833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1044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</w:tr>
      <w:tr w:rsidR="00FC4602" w:rsidRPr="00B20EDD" w:rsidTr="00983AE9">
        <w:trPr>
          <w:trHeight w:val="127"/>
        </w:trPr>
        <w:tc>
          <w:tcPr>
            <w:tcW w:w="5000" w:type="pct"/>
            <w:gridSpan w:val="7"/>
          </w:tcPr>
          <w:p w:rsidR="00FC4602" w:rsidRPr="00B20EDD" w:rsidRDefault="00FC4602" w:rsidP="00032F61">
            <w:pPr>
              <w:pStyle w:val="Default"/>
            </w:pPr>
            <w:r w:rsidRPr="00B20EDD">
              <w:t>Иные области в связи с решением вопросов местного значения</w:t>
            </w:r>
          </w:p>
        </w:tc>
      </w:tr>
      <w:tr w:rsidR="00FC4602" w:rsidRPr="00B20EDD" w:rsidTr="000E732C">
        <w:trPr>
          <w:trHeight w:val="127"/>
        </w:trPr>
        <w:tc>
          <w:tcPr>
            <w:tcW w:w="207" w:type="pct"/>
          </w:tcPr>
          <w:p w:rsidR="00FC4602" w:rsidRPr="00B20EDD" w:rsidRDefault="00FC4602" w:rsidP="00032F61">
            <w:pPr>
              <w:pStyle w:val="Default"/>
              <w:rPr>
                <w:color w:val="auto"/>
              </w:rPr>
            </w:pPr>
            <w:r w:rsidRPr="00B20EDD">
              <w:rPr>
                <w:color w:val="auto"/>
              </w:rPr>
              <w:t>7</w:t>
            </w:r>
          </w:p>
        </w:tc>
        <w:tc>
          <w:tcPr>
            <w:tcW w:w="1043" w:type="pct"/>
            <w:gridSpan w:val="2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02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971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833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  <w:tc>
          <w:tcPr>
            <w:tcW w:w="1044" w:type="pct"/>
          </w:tcPr>
          <w:p w:rsidR="00FC4602" w:rsidRPr="00B20EDD" w:rsidRDefault="0027603F" w:rsidP="00032F61">
            <w:pPr>
              <w:pStyle w:val="Default"/>
            </w:pPr>
            <w:r w:rsidRPr="00B20EDD">
              <w:t>-</w:t>
            </w:r>
          </w:p>
        </w:tc>
      </w:tr>
    </w:tbl>
    <w:p w:rsidR="00BA4647" w:rsidRPr="00B20EDD" w:rsidRDefault="00BA4647" w:rsidP="003F1B6B">
      <w:pPr>
        <w:pStyle w:val="22"/>
        <w:ind w:firstLine="567"/>
      </w:pPr>
    </w:p>
    <w:p w:rsidR="003D4245" w:rsidRPr="00B20EDD" w:rsidRDefault="003D4245" w:rsidP="003F1B6B">
      <w:pPr>
        <w:spacing w:before="120" w:after="120"/>
        <w:ind w:firstLine="567"/>
        <w:jc w:val="center"/>
        <w:rPr>
          <w:b/>
        </w:rPr>
      </w:pPr>
      <w:r w:rsidRPr="00B20EDD">
        <w:rPr>
          <w:b/>
        </w:rPr>
        <w:lastRenderedPageBreak/>
        <w:t>2.1. Характеристики зон с особыми условиями использования территорий, установление которых требуется в связи с размещением объектов местного значения</w:t>
      </w:r>
    </w:p>
    <w:p w:rsidR="00536099" w:rsidRPr="00E93E78" w:rsidRDefault="00536099" w:rsidP="003F1B6B">
      <w:pPr>
        <w:spacing w:before="120" w:after="120"/>
        <w:ind w:firstLine="567"/>
        <w:jc w:val="center"/>
        <w:rPr>
          <w:b/>
          <w:highlight w:val="yellow"/>
        </w:rPr>
      </w:pPr>
    </w:p>
    <w:p w:rsidR="002C692B" w:rsidRPr="00B20EDD" w:rsidRDefault="002C692B" w:rsidP="002C692B">
      <w:pPr>
        <w:pStyle w:val="Default"/>
        <w:ind w:firstLine="567"/>
        <w:jc w:val="both"/>
      </w:pPr>
      <w:proofErr w:type="gramStart"/>
      <w:r w:rsidRPr="00B20EDD"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B20EDD">
        <w:t>водоохранные</w:t>
      </w:r>
      <w:proofErr w:type="spellEnd"/>
      <w:r w:rsidRPr="00B20EDD">
        <w:t xml:space="preserve"> зоны, </w:t>
      </w:r>
      <w:r w:rsidRPr="00B20EDD">
        <w:rPr>
          <w:bCs/>
        </w:rPr>
        <w:t xml:space="preserve">зоны затопления, подтопления, </w:t>
      </w:r>
      <w:r w:rsidRPr="00B20EDD">
        <w:t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</w:t>
      </w:r>
      <w:proofErr w:type="gramEnd"/>
      <w:r w:rsidRPr="00B20EDD">
        <w:t xml:space="preserve"> Федерации. </w:t>
      </w:r>
    </w:p>
    <w:p w:rsidR="002C692B" w:rsidRPr="00B20EDD" w:rsidRDefault="002C692B" w:rsidP="002C692B">
      <w:pPr>
        <w:spacing w:before="0" w:after="0"/>
        <w:ind w:firstLine="567"/>
        <w:jc w:val="both"/>
      </w:pPr>
      <w:r w:rsidRPr="00B20EDD">
        <w:rPr>
          <w:bCs/>
        </w:rPr>
        <w:t xml:space="preserve">В Генеральном плане </w:t>
      </w:r>
      <w:r w:rsidRPr="00B20EDD">
        <w:t>учитываются следующие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Федерации:</w:t>
      </w:r>
    </w:p>
    <w:p w:rsidR="002C692B" w:rsidRPr="00B20EDD" w:rsidRDefault="002C692B" w:rsidP="002C692B">
      <w:pPr>
        <w:jc w:val="right"/>
      </w:pPr>
      <w:r w:rsidRPr="00B20EDD">
        <w:t>Таблица 2.1.1. Зоны с особыми условиями использования территорий МО</w:t>
      </w:r>
    </w:p>
    <w:tbl>
      <w:tblPr>
        <w:tblStyle w:val="ac"/>
        <w:tblW w:w="0" w:type="auto"/>
        <w:tblLook w:val="04A0"/>
      </w:tblPr>
      <w:tblGrid>
        <w:gridCol w:w="4219"/>
        <w:gridCol w:w="5492"/>
      </w:tblGrid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>Вид зон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>Нормативно-правовое основание установления зоны</w:t>
            </w:r>
          </w:p>
        </w:tc>
      </w:tr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 xml:space="preserve">Охранные зоны объектов </w:t>
            </w:r>
            <w:proofErr w:type="spellStart"/>
            <w:r w:rsidRPr="000A08B5">
              <w:t>электросетевого</w:t>
            </w:r>
            <w:proofErr w:type="spellEnd"/>
            <w:r w:rsidRPr="000A08B5">
              <w:t xml:space="preserve"> хозяйства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Постановление Правительства Российской Федерации от 24.02. 2009 г. №160</w:t>
            </w:r>
          </w:p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 xml:space="preserve">«О порядке установления охранных зон объектов </w:t>
            </w:r>
            <w:proofErr w:type="spellStart"/>
            <w:r w:rsidRPr="000A08B5">
              <w:t>электросетевого</w:t>
            </w:r>
            <w:proofErr w:type="spellEnd"/>
            <w:r w:rsidRPr="000A08B5">
              <w:t xml:space="preserve"> хозяйства и особых условий использования земельных участков, расположенных в границах таких зон»</w:t>
            </w:r>
          </w:p>
        </w:tc>
      </w:tr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>Охранные зоны объектов системы газоснабжения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Федеральный закон от 31.03.1999 г.</w:t>
            </w:r>
          </w:p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>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0A08B5" w:rsidRPr="00E93E78" w:rsidTr="0096741A">
        <w:tc>
          <w:tcPr>
            <w:tcW w:w="4219" w:type="dxa"/>
          </w:tcPr>
          <w:p w:rsidR="000A08B5" w:rsidRPr="0040153D" w:rsidRDefault="000A08B5" w:rsidP="00AA561F">
            <w:pPr>
              <w:spacing w:before="0" w:after="0"/>
              <w:jc w:val="both"/>
            </w:pPr>
            <w:r w:rsidRPr="0040153D">
              <w:t xml:space="preserve">Охранные зоны </w:t>
            </w:r>
            <w:proofErr w:type="gramStart"/>
            <w:r w:rsidRPr="0040153D">
              <w:t>магистральных</w:t>
            </w:r>
            <w:proofErr w:type="gramEnd"/>
            <w:r w:rsidRPr="0040153D">
              <w:t xml:space="preserve"> трубопроводом</w:t>
            </w:r>
          </w:p>
        </w:tc>
        <w:tc>
          <w:tcPr>
            <w:tcW w:w="5492" w:type="dxa"/>
          </w:tcPr>
          <w:p w:rsidR="000A08B5" w:rsidRPr="0040153D" w:rsidRDefault="000A08B5" w:rsidP="00AA561F">
            <w:pPr>
              <w:pStyle w:val="Default"/>
              <w:jc w:val="both"/>
            </w:pPr>
            <w:r w:rsidRPr="0040153D">
              <w:t>Правила охраны магистральных трубопроводов, утвержденные Минтопэнерго РФ 29.04.1992, Постановлением Госгортехнадзора РФ от 22.04.1992г. № 9</w:t>
            </w:r>
          </w:p>
        </w:tc>
      </w:tr>
      <w:tr w:rsidR="000A08B5" w:rsidRPr="00E93E78" w:rsidTr="0096741A">
        <w:tc>
          <w:tcPr>
            <w:tcW w:w="4219" w:type="dxa"/>
          </w:tcPr>
          <w:p w:rsidR="000A08B5" w:rsidRPr="0040153D" w:rsidRDefault="000A08B5" w:rsidP="00AA561F">
            <w:pPr>
              <w:pStyle w:val="Default"/>
              <w:jc w:val="both"/>
            </w:pPr>
            <w:r w:rsidRPr="0040153D">
              <w:t>Охранные зоны канализационных систем и сооружений</w:t>
            </w:r>
          </w:p>
        </w:tc>
        <w:tc>
          <w:tcPr>
            <w:tcW w:w="5492" w:type="dxa"/>
          </w:tcPr>
          <w:p w:rsidR="000A08B5" w:rsidRPr="0040153D" w:rsidRDefault="000A08B5" w:rsidP="00AA561F">
            <w:pPr>
              <w:pStyle w:val="Default"/>
              <w:jc w:val="both"/>
            </w:pPr>
            <w:r w:rsidRPr="0040153D">
              <w:t>МДК 3-02.2001. Правила технической эксплуатации систем и сооружений коммунального водоснабжения и канализации</w:t>
            </w:r>
          </w:p>
        </w:tc>
      </w:tr>
      <w:tr w:rsidR="000A08B5" w:rsidRPr="00E93E78" w:rsidTr="0096741A">
        <w:tc>
          <w:tcPr>
            <w:tcW w:w="4219" w:type="dxa"/>
          </w:tcPr>
          <w:p w:rsidR="000A08B5" w:rsidRPr="0040153D" w:rsidRDefault="000A08B5" w:rsidP="00AA561F">
            <w:pPr>
              <w:tabs>
                <w:tab w:val="left" w:pos="0"/>
              </w:tabs>
              <w:spacing w:before="0" w:after="0"/>
              <w:jc w:val="both"/>
            </w:pPr>
            <w:r w:rsidRPr="0040153D">
              <w:t>Придорожные полосы автомобильных дорог</w:t>
            </w:r>
          </w:p>
        </w:tc>
        <w:tc>
          <w:tcPr>
            <w:tcW w:w="5492" w:type="dxa"/>
          </w:tcPr>
          <w:p w:rsidR="000A08B5" w:rsidRPr="0040153D" w:rsidRDefault="000A08B5" w:rsidP="00AA561F">
            <w:pPr>
              <w:pStyle w:val="Default"/>
              <w:jc w:val="both"/>
            </w:pPr>
            <w:r w:rsidRPr="0040153D">
              <w:t>Федеральный закон 8 ноября 2007 года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  <w:p w:rsidR="000A08B5" w:rsidRPr="0040153D" w:rsidRDefault="000A08B5" w:rsidP="00AA561F">
            <w:pPr>
              <w:pStyle w:val="Default"/>
              <w:jc w:val="both"/>
            </w:pPr>
            <w:r w:rsidRPr="0040153D">
              <w:t>Приказ Минтранса РФ от 13.01.2010 N 4</w:t>
            </w:r>
          </w:p>
          <w:p w:rsidR="000A08B5" w:rsidRPr="0040153D" w:rsidRDefault="000A08B5" w:rsidP="00AA561F">
            <w:pPr>
              <w:pStyle w:val="Default"/>
              <w:jc w:val="both"/>
            </w:pPr>
            <w:r w:rsidRPr="0040153D">
              <w:t>"Об установлении и использовании придорожных полос автомобильных дорог федерального значения"</w:t>
            </w:r>
          </w:p>
        </w:tc>
      </w:tr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 xml:space="preserve">Охранные зоны государственных природных заповедников, национальных парков, природных парков, государственных природных заказников, памятников природы, </w:t>
            </w:r>
            <w:r w:rsidRPr="000A08B5">
              <w:lastRenderedPageBreak/>
              <w:t>дендрологических парков и ботанических садов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lastRenderedPageBreak/>
              <w:t>Федеральный закон от 14.03.1995г. № 33-ФЗ «Об особо охраняемых природных территориях»</w:t>
            </w:r>
          </w:p>
          <w:p w:rsidR="002C692B" w:rsidRPr="000A08B5" w:rsidRDefault="002C692B" w:rsidP="0096741A">
            <w:pPr>
              <w:spacing w:before="0" w:after="0"/>
              <w:jc w:val="both"/>
            </w:pPr>
          </w:p>
        </w:tc>
      </w:tr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lastRenderedPageBreak/>
              <w:t>Охранные зоны воинских захоронений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Закон РФ от 14.01.1993 г. № 4292-1 «Об увековечении памяти погибших при защите Отечества»</w:t>
            </w:r>
          </w:p>
        </w:tc>
      </w:tr>
      <w:tr w:rsidR="002C692B" w:rsidRPr="00E93E78" w:rsidTr="0096741A">
        <w:trPr>
          <w:trHeight w:val="360"/>
        </w:trPr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Водоохранные зоны рек, ручьев</w:t>
            </w:r>
          </w:p>
          <w:p w:rsidR="002C692B" w:rsidRPr="000A08B5" w:rsidRDefault="002C692B" w:rsidP="0096741A">
            <w:pPr>
              <w:pStyle w:val="Default"/>
              <w:jc w:val="both"/>
            </w:pPr>
          </w:p>
        </w:tc>
        <w:tc>
          <w:tcPr>
            <w:tcW w:w="5492" w:type="dxa"/>
            <w:vMerge w:val="restart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Водный кодекс Российской Федерации</w:t>
            </w:r>
            <w:r w:rsidR="003554E0" w:rsidRPr="000A08B5">
              <w:t>,</w:t>
            </w:r>
          </w:p>
          <w:p w:rsidR="003554E0" w:rsidRPr="000A08B5" w:rsidRDefault="003554E0" w:rsidP="0096741A">
            <w:pPr>
              <w:pStyle w:val="Default"/>
              <w:jc w:val="both"/>
            </w:pPr>
            <w:r w:rsidRPr="000A08B5">
              <w:t>Земельный кодекс Российской Федерации</w:t>
            </w:r>
          </w:p>
          <w:p w:rsidR="002C692B" w:rsidRPr="000A08B5" w:rsidRDefault="002C692B" w:rsidP="0096741A">
            <w:pPr>
              <w:spacing w:before="0" w:after="0"/>
              <w:jc w:val="both"/>
            </w:pPr>
          </w:p>
        </w:tc>
      </w:tr>
      <w:tr w:rsidR="002C692B" w:rsidRPr="00E93E78" w:rsidTr="0096741A">
        <w:trPr>
          <w:trHeight w:val="238"/>
        </w:trPr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Водоохранные зоны озер, водохранилищ</w:t>
            </w:r>
          </w:p>
        </w:tc>
        <w:tc>
          <w:tcPr>
            <w:tcW w:w="5492" w:type="dxa"/>
            <w:vMerge/>
          </w:tcPr>
          <w:p w:rsidR="002C692B" w:rsidRPr="000A08B5" w:rsidRDefault="002C692B" w:rsidP="0096741A">
            <w:pPr>
              <w:spacing w:before="0" w:after="0"/>
              <w:jc w:val="both"/>
            </w:pPr>
          </w:p>
        </w:tc>
      </w:tr>
      <w:tr w:rsidR="002C692B" w:rsidRPr="00E93E78" w:rsidTr="0096741A">
        <w:trPr>
          <w:trHeight w:val="237"/>
        </w:trPr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Прибрежная защитная полоса</w:t>
            </w:r>
          </w:p>
          <w:p w:rsidR="002C692B" w:rsidRPr="000A08B5" w:rsidRDefault="002C692B" w:rsidP="0096741A">
            <w:pPr>
              <w:pStyle w:val="Default"/>
              <w:jc w:val="both"/>
            </w:pPr>
          </w:p>
        </w:tc>
        <w:tc>
          <w:tcPr>
            <w:tcW w:w="5492" w:type="dxa"/>
            <w:vMerge/>
          </w:tcPr>
          <w:p w:rsidR="002C692B" w:rsidRPr="000A08B5" w:rsidRDefault="002C692B" w:rsidP="0096741A">
            <w:pPr>
              <w:spacing w:before="0" w:after="0"/>
              <w:jc w:val="both"/>
            </w:pPr>
          </w:p>
        </w:tc>
      </w:tr>
      <w:tr w:rsidR="002C692B" w:rsidRPr="00E93E78" w:rsidTr="0096741A">
        <w:trPr>
          <w:trHeight w:val="145"/>
        </w:trPr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Охранная зона объекта культурного наследия</w:t>
            </w:r>
          </w:p>
        </w:tc>
        <w:tc>
          <w:tcPr>
            <w:tcW w:w="5492" w:type="dxa"/>
            <w:vMerge w:val="restart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Федеральный закон от 25.06.2002г.</w:t>
            </w:r>
          </w:p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>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2C692B" w:rsidRPr="00E93E78" w:rsidTr="0096741A">
        <w:trPr>
          <w:trHeight w:val="145"/>
        </w:trPr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tabs>
                <w:tab w:val="left" w:pos="1263"/>
              </w:tabs>
              <w:jc w:val="both"/>
            </w:pPr>
            <w:r w:rsidRPr="000A08B5">
              <w:t>Зона регулирования застройки и хозяйственной деятельности</w:t>
            </w:r>
          </w:p>
        </w:tc>
        <w:tc>
          <w:tcPr>
            <w:tcW w:w="5492" w:type="dxa"/>
            <w:vMerge/>
          </w:tcPr>
          <w:p w:rsidR="002C692B" w:rsidRPr="000A08B5" w:rsidRDefault="002C692B" w:rsidP="0096741A">
            <w:pPr>
              <w:spacing w:before="0" w:after="0"/>
              <w:jc w:val="both"/>
            </w:pPr>
          </w:p>
        </w:tc>
      </w:tr>
      <w:tr w:rsidR="002C692B" w:rsidRPr="00E93E78" w:rsidTr="0096741A">
        <w:trPr>
          <w:trHeight w:val="145"/>
        </w:trPr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tabs>
                <w:tab w:val="left" w:pos="1182"/>
              </w:tabs>
              <w:jc w:val="both"/>
            </w:pPr>
            <w:r w:rsidRPr="000A08B5">
              <w:t>Зона охраняемого природного ландшафта</w:t>
            </w:r>
          </w:p>
        </w:tc>
        <w:tc>
          <w:tcPr>
            <w:tcW w:w="5492" w:type="dxa"/>
            <w:vMerge/>
          </w:tcPr>
          <w:p w:rsidR="002C692B" w:rsidRPr="000A08B5" w:rsidRDefault="002C692B" w:rsidP="0096741A">
            <w:pPr>
              <w:spacing w:before="0" w:after="0"/>
              <w:jc w:val="both"/>
            </w:pPr>
          </w:p>
        </w:tc>
      </w:tr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Зоны санитарной охраны источников и водопроводов питьевого назначения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pStyle w:val="Default"/>
              <w:jc w:val="both"/>
            </w:pPr>
            <w:proofErr w:type="spellStart"/>
            <w:r w:rsidRPr="000A08B5">
              <w:t>СанПиН</w:t>
            </w:r>
            <w:proofErr w:type="spellEnd"/>
            <w:r w:rsidRPr="000A08B5">
              <w:t xml:space="preserve"> 2.1.4.1110-02 «Зоны санитарной охраны источников водоснабжения и водопроводов питьевого назначения»</w:t>
            </w:r>
          </w:p>
        </w:tc>
      </w:tr>
      <w:tr w:rsidR="002C692B" w:rsidRPr="00E93E78" w:rsidTr="0096741A">
        <w:tc>
          <w:tcPr>
            <w:tcW w:w="4219" w:type="dxa"/>
          </w:tcPr>
          <w:p w:rsidR="002C692B" w:rsidRPr="000A08B5" w:rsidRDefault="002C692B" w:rsidP="0096741A">
            <w:pPr>
              <w:pStyle w:val="Default"/>
              <w:jc w:val="both"/>
            </w:pPr>
            <w:r w:rsidRPr="000A08B5">
              <w:t>Санитарно-защитные зоны предприятий, сооружений и иных объектов I-V классов вредности</w:t>
            </w:r>
          </w:p>
        </w:tc>
        <w:tc>
          <w:tcPr>
            <w:tcW w:w="5492" w:type="dxa"/>
          </w:tcPr>
          <w:p w:rsidR="002C692B" w:rsidRPr="000A08B5" w:rsidRDefault="002C692B" w:rsidP="0096741A">
            <w:pPr>
              <w:pStyle w:val="Default"/>
              <w:jc w:val="both"/>
            </w:pPr>
            <w:proofErr w:type="spellStart"/>
            <w:r w:rsidRPr="000A08B5">
              <w:t>СанПиН</w:t>
            </w:r>
            <w:proofErr w:type="spellEnd"/>
            <w:r w:rsidRPr="000A08B5">
              <w:t xml:space="preserve"> 2.2.1/2.1.1.1200-03</w:t>
            </w:r>
          </w:p>
          <w:p w:rsidR="002C692B" w:rsidRPr="000A08B5" w:rsidRDefault="002C692B" w:rsidP="0096741A">
            <w:pPr>
              <w:spacing w:before="0" w:after="0"/>
              <w:jc w:val="both"/>
            </w:pPr>
            <w:r w:rsidRPr="000A08B5">
              <w:t>«Санитарно-защитные зоны и санитарная классификация предприятий, сооружений и иных объектов»</w:t>
            </w:r>
          </w:p>
        </w:tc>
      </w:tr>
      <w:tr w:rsidR="000A08B5" w:rsidRPr="00E93E78" w:rsidTr="0096741A">
        <w:tc>
          <w:tcPr>
            <w:tcW w:w="4219" w:type="dxa"/>
          </w:tcPr>
          <w:p w:rsidR="000A08B5" w:rsidRPr="0040153D" w:rsidRDefault="000A08B5" w:rsidP="00AA561F">
            <w:pPr>
              <w:pStyle w:val="Default"/>
              <w:jc w:val="both"/>
            </w:pPr>
            <w:r w:rsidRPr="0040153D">
              <w:t>Зоны затопления, подтопления</w:t>
            </w:r>
          </w:p>
        </w:tc>
        <w:tc>
          <w:tcPr>
            <w:tcW w:w="5492" w:type="dxa"/>
          </w:tcPr>
          <w:p w:rsidR="000A08B5" w:rsidRPr="0040153D" w:rsidRDefault="000A08B5" w:rsidP="00AA561F">
            <w:pPr>
              <w:pStyle w:val="Default"/>
              <w:jc w:val="both"/>
            </w:pPr>
            <w:r w:rsidRPr="0040153D">
              <w:t>Водный кодекс Российской Федерации</w:t>
            </w:r>
          </w:p>
        </w:tc>
      </w:tr>
    </w:tbl>
    <w:p w:rsidR="004B0998" w:rsidRPr="00E93E78" w:rsidRDefault="004B0998" w:rsidP="00032F61">
      <w:pPr>
        <w:spacing w:before="0" w:after="0"/>
        <w:ind w:firstLine="567"/>
        <w:jc w:val="both"/>
        <w:rPr>
          <w:highlight w:val="yellow"/>
        </w:rPr>
      </w:pPr>
    </w:p>
    <w:p w:rsidR="00AF2986" w:rsidRPr="000A08B5" w:rsidRDefault="00AF2986" w:rsidP="002C692B">
      <w:pPr>
        <w:pStyle w:val="1"/>
        <w:keepNext w:val="0"/>
        <w:keepLines w:val="0"/>
        <w:widowControl w:val="0"/>
        <w:suppressLineNumbers w:val="0"/>
        <w:suppressAutoHyphens w:val="0"/>
        <w:spacing w:before="120" w:after="120"/>
        <w:rPr>
          <w:rFonts w:ascii="Times New Roman" w:hAnsi="Times New Roman"/>
          <w:color w:val="000000"/>
          <w:kern w:val="0"/>
          <w:sz w:val="24"/>
          <w:szCs w:val="24"/>
        </w:rPr>
      </w:pPr>
      <w:r w:rsidRPr="000A08B5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 xml:space="preserve">3. </w:t>
      </w:r>
      <w:r w:rsidR="004B0998" w:rsidRPr="000A08B5">
        <w:rPr>
          <w:rFonts w:ascii="Times New Roman" w:hAnsi="Times New Roman"/>
          <w:color w:val="000000"/>
          <w:kern w:val="0"/>
          <w:sz w:val="24"/>
          <w:szCs w:val="24"/>
        </w:rPr>
        <w:t>Функциональное зонирование территории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Согласно пункту 5 статья 1 Градостроительного кодекса Российской Федерации, функциональные зоны это зоны, для которых документами территориального планирования определены границы и функциональное назначение.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Параметры функциональных зон включены в Положение, а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отображены на листе 3 Тома 1 Положения «Карте функциональных зон».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Целями зонирования являются: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– обеспечение градостроительными средствами благоприятных условий проживания населения,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– ограничение вредного воздействия хозяйственной и иной деятельности на окружающую природную среду,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– рациональное использование ресурсов в интересах настоящего и будущего поколений,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>– формирование содержательной основы для градостроительного зонирования.</w:t>
      </w:r>
    </w:p>
    <w:p w:rsidR="004B0998" w:rsidRPr="000A08B5" w:rsidRDefault="004B0998" w:rsidP="00032F61">
      <w:pPr>
        <w:spacing w:before="0" w:after="0"/>
        <w:ind w:firstLine="567"/>
        <w:jc w:val="both"/>
      </w:pPr>
      <w:r w:rsidRPr="000A08B5">
        <w:t xml:space="preserve">Функциональное зонирование территории муниципального образования является одним из основных инструментов регулирования градостроительной деятельности. Зонирование </w:t>
      </w:r>
      <w:proofErr w:type="gramStart"/>
      <w:r w:rsidRPr="000A08B5">
        <w:t>устанавливает рамочные условия</w:t>
      </w:r>
      <w:proofErr w:type="gramEnd"/>
      <w:r w:rsidRPr="000A08B5">
        <w:t xml:space="preserve"> использования территории, обязательные для всех участников градостроительной деятельности, в части функциональной принадлежности, плотности и характера застройки, ландшафтной организации территории.</w:t>
      </w:r>
    </w:p>
    <w:p w:rsidR="004B0998" w:rsidRPr="000A08B5" w:rsidRDefault="004B0998" w:rsidP="00032F61">
      <w:pPr>
        <w:pStyle w:val="22"/>
      </w:pPr>
      <w:r w:rsidRPr="000A08B5">
        <w:t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</w:t>
      </w:r>
    </w:p>
    <w:p w:rsidR="004B0998" w:rsidRPr="000A08B5" w:rsidRDefault="004B0998" w:rsidP="00032F61">
      <w:pPr>
        <w:pStyle w:val="22"/>
      </w:pPr>
      <w:r w:rsidRPr="000A08B5">
        <w:t>В состав общественно-деловых зон могут включаться:</w:t>
      </w:r>
    </w:p>
    <w:p w:rsidR="004B0998" w:rsidRPr="000A08B5" w:rsidRDefault="004B0998" w:rsidP="00032F61">
      <w:pPr>
        <w:pStyle w:val="22"/>
      </w:pPr>
      <w:r w:rsidRPr="000A08B5">
        <w:t>1) зоны делового, общественного и коммерческого назначения;</w:t>
      </w:r>
    </w:p>
    <w:p w:rsidR="004B0998" w:rsidRPr="000A08B5" w:rsidRDefault="004B0998" w:rsidP="00032F61">
      <w:pPr>
        <w:pStyle w:val="22"/>
      </w:pPr>
      <w:r w:rsidRPr="000A08B5">
        <w:t>2) зоны размещения объектов социального и коммунально-бытового назначения;</w:t>
      </w:r>
    </w:p>
    <w:p w:rsidR="004B0998" w:rsidRPr="000A08B5" w:rsidRDefault="004B0998" w:rsidP="00032F61">
      <w:pPr>
        <w:pStyle w:val="22"/>
      </w:pPr>
      <w:r w:rsidRPr="000A08B5">
        <w:t>3) зоны обслуживания объектов, необходимых для осуществления производственной и предпринимательской деятельности;</w:t>
      </w:r>
    </w:p>
    <w:p w:rsidR="004B0998" w:rsidRPr="000A08B5" w:rsidRDefault="004B0998" w:rsidP="00032F61">
      <w:pPr>
        <w:pStyle w:val="22"/>
      </w:pPr>
      <w:r w:rsidRPr="000A08B5">
        <w:t>4) общественно-деловые зоны иных видов.</w:t>
      </w:r>
    </w:p>
    <w:p w:rsidR="004B0998" w:rsidRPr="000A08B5" w:rsidRDefault="004B0998" w:rsidP="00032F61">
      <w:pPr>
        <w:pStyle w:val="22"/>
      </w:pPr>
      <w:proofErr w:type="gramStart"/>
      <w:r w:rsidRPr="000A08B5"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научно-исследовательских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</w:t>
      </w:r>
      <w:proofErr w:type="gramEnd"/>
    </w:p>
    <w:p w:rsidR="004B0998" w:rsidRPr="000A08B5" w:rsidRDefault="004B0998" w:rsidP="00032F61">
      <w:pPr>
        <w:pStyle w:val="22"/>
      </w:pPr>
      <w:r w:rsidRPr="000A08B5">
        <w:t>В перечень объектов капитального строительства, разрешенных для размещения в общественно-деловых зонах, могут включаться жилые дома, гостиницы, гаражи.</w:t>
      </w:r>
    </w:p>
    <w:p w:rsidR="004B0998" w:rsidRPr="000A08B5" w:rsidRDefault="004B0998" w:rsidP="00032F61">
      <w:pPr>
        <w:pStyle w:val="22"/>
      </w:pPr>
      <w:r w:rsidRPr="000A08B5">
        <w:t>В состав производственных зон, зон инженерной и транспортной инфраструктур могут включаться:</w:t>
      </w:r>
    </w:p>
    <w:p w:rsidR="004B0998" w:rsidRPr="000A08B5" w:rsidRDefault="004B0998" w:rsidP="00032F61">
      <w:pPr>
        <w:pStyle w:val="22"/>
      </w:pPr>
      <w:r w:rsidRPr="000A08B5">
        <w:t>1) коммунальные зоны - зоны размещения коммунальных и складских объектов, объектов жилищно-коммунального хозяйства, объектов транспорта, объектов оптовой торговли;</w:t>
      </w:r>
    </w:p>
    <w:p w:rsidR="004B0998" w:rsidRPr="000A08B5" w:rsidRDefault="004B0998" w:rsidP="00032F61">
      <w:pPr>
        <w:pStyle w:val="22"/>
      </w:pPr>
      <w:r w:rsidRPr="000A08B5"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4B0998" w:rsidRPr="000A08B5" w:rsidRDefault="004B0998" w:rsidP="00032F61">
      <w:pPr>
        <w:pStyle w:val="22"/>
      </w:pPr>
      <w:r w:rsidRPr="000A08B5">
        <w:lastRenderedPageBreak/>
        <w:t>3) иные виды производственной, инженерной и транспортной инфраструктур.</w:t>
      </w:r>
    </w:p>
    <w:p w:rsidR="004B0998" w:rsidRPr="000A08B5" w:rsidRDefault="004B0998" w:rsidP="00032F61">
      <w:pPr>
        <w:pStyle w:val="22"/>
      </w:pPr>
      <w:proofErr w:type="gramStart"/>
      <w:r w:rsidRPr="000A08B5"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4B0998" w:rsidRPr="000A08B5" w:rsidRDefault="004B0998" w:rsidP="00032F61">
      <w:pPr>
        <w:pStyle w:val="22"/>
      </w:pPr>
      <w:r w:rsidRPr="000A08B5">
        <w:t>В состав зон сельскохозяйственного использования могут включаться:</w:t>
      </w:r>
    </w:p>
    <w:p w:rsidR="004B0998" w:rsidRPr="000A08B5" w:rsidRDefault="004B0998" w:rsidP="00032F61">
      <w:pPr>
        <w:pStyle w:val="22"/>
      </w:pPr>
      <w:proofErr w:type="gramStart"/>
      <w:r w:rsidRPr="000A08B5">
        <w:t>1) зоны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4B0998" w:rsidRPr="000A08B5" w:rsidRDefault="004B0998" w:rsidP="00032F61">
      <w:pPr>
        <w:pStyle w:val="22"/>
      </w:pPr>
      <w:proofErr w:type="gramStart"/>
      <w:r w:rsidRPr="000A08B5">
        <w:t>2)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  <w:proofErr w:type="gramEnd"/>
    </w:p>
    <w:p w:rsidR="004B0998" w:rsidRPr="000A08B5" w:rsidRDefault="004B0998" w:rsidP="00032F61">
      <w:pPr>
        <w:pStyle w:val="22"/>
      </w:pPr>
      <w:r w:rsidRPr="000A08B5">
        <w:t xml:space="preserve"> </w:t>
      </w:r>
      <w:proofErr w:type="gramStart"/>
      <w:r w:rsidRPr="000A08B5">
        <w:t>В состав функциональных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дачного хозяйства, садоводства, развития объектов сельскохозяйственного назначения.</w:t>
      </w:r>
      <w:proofErr w:type="gramEnd"/>
    </w:p>
    <w:p w:rsidR="004B0998" w:rsidRPr="000A08B5" w:rsidRDefault="004B0998" w:rsidP="00032F61">
      <w:pPr>
        <w:pStyle w:val="22"/>
      </w:pPr>
      <w:r w:rsidRPr="000A08B5">
        <w:t xml:space="preserve"> В состав зон рекреационного назначения могут включаться зоны в границах территорий, занятых внутрихозяйственными лесами, скверами, парками, городскими садами, прудами, озерами, водохранилищами, пляжами,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4B0998" w:rsidRPr="000A08B5" w:rsidRDefault="004B0998" w:rsidP="00032F61">
      <w:pPr>
        <w:pStyle w:val="22"/>
      </w:pPr>
      <w:r w:rsidRPr="000A08B5"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 быть обеспечено только путем выделения указанных зон и недопустимо в других территориальных зонах.</w:t>
      </w:r>
    </w:p>
    <w:p w:rsidR="00536099" w:rsidRPr="000A08B5" w:rsidRDefault="00E56CC3" w:rsidP="003F1B6B">
      <w:pPr>
        <w:spacing w:before="120" w:after="120"/>
        <w:jc w:val="center"/>
        <w:rPr>
          <w:b/>
        </w:rPr>
      </w:pPr>
      <w:r w:rsidRPr="000A08B5">
        <w:rPr>
          <w:b/>
        </w:rPr>
        <w:t>3.1. Состав функциональных зон</w:t>
      </w:r>
    </w:p>
    <w:p w:rsidR="00AF2986" w:rsidRPr="000A08B5" w:rsidRDefault="00AF2986" w:rsidP="00032F61">
      <w:pPr>
        <w:spacing w:before="0" w:after="0"/>
        <w:ind w:firstLine="567"/>
        <w:jc w:val="both"/>
      </w:pPr>
      <w:r w:rsidRPr="000A08B5">
        <w:t xml:space="preserve">Генеральным планом муниципального образования </w:t>
      </w:r>
      <w:r w:rsidR="00D247BA" w:rsidRPr="000A08B5">
        <w:t>определены следующие зоны:</w:t>
      </w:r>
    </w:p>
    <w:tbl>
      <w:tblPr>
        <w:tblStyle w:val="ac"/>
        <w:tblW w:w="9747" w:type="dxa"/>
        <w:tblLook w:val="00A0"/>
      </w:tblPr>
      <w:tblGrid>
        <w:gridCol w:w="1017"/>
        <w:gridCol w:w="6184"/>
        <w:gridCol w:w="2546"/>
      </w:tblGrid>
      <w:tr w:rsidR="00D247BA" w:rsidRPr="000A08B5" w:rsidTr="00D247BA">
        <w:trPr>
          <w:trHeight w:val="332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jc w:val="center"/>
              <w:rPr>
                <w:color w:val="000000"/>
              </w:rPr>
            </w:pPr>
            <w:r w:rsidRPr="000A08B5">
              <w:rPr>
                <w:color w:val="000000"/>
              </w:rPr>
              <w:t>Код объекта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color w:val="000000"/>
              </w:rPr>
            </w:pPr>
            <w:r w:rsidRPr="000A08B5">
              <w:rPr>
                <w:color w:val="000000"/>
              </w:rPr>
              <w:t>Наименование объекта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Условное обозначение</w:t>
            </w:r>
          </w:p>
        </w:tc>
      </w:tr>
      <w:tr w:rsidR="00D247BA" w:rsidRPr="000A08B5" w:rsidTr="00D247BA">
        <w:trPr>
          <w:trHeight w:val="216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rPr>
                <w:color w:val="000000"/>
              </w:rPr>
            </w:pPr>
            <w:r w:rsidRPr="000A08B5">
              <w:rPr>
                <w:color w:val="000000"/>
              </w:rPr>
              <w:t>05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rPr>
                <w:color w:val="000000"/>
              </w:rPr>
            </w:pPr>
            <w:r w:rsidRPr="000A08B5">
              <w:rPr>
                <w:color w:val="000000"/>
              </w:rPr>
              <w:t>Функциональные зоны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</w:pP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Зона градостроительного использования</w:t>
            </w:r>
          </w:p>
        </w:tc>
        <w:tc>
          <w:tcPr>
            <w:tcW w:w="2551" w:type="dxa"/>
          </w:tcPr>
          <w:p w:rsidR="00D247BA" w:rsidRPr="000A08B5" w:rsidRDefault="00DA646A" w:rsidP="00032F61">
            <w:pPr>
              <w:spacing w:before="0" w:after="0"/>
              <w:jc w:val="center"/>
            </w:pPr>
            <w:r>
              <w:rPr>
                <w:noProof/>
              </w:rPr>
              <w:pict>
                <v:rect id="Прямоугольник 410" o:spid="_x0000_s1032" style="position:absolute;left:0;text-align:left;margin-left:582.8pt;margin-top:162.3pt;width:35pt;height:18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" fillcolor="red" strokeweight="2.5pt">
                  <v:fill opacity="48573f"/>
                </v:rect>
              </w:pict>
            </w:r>
            <w:r w:rsidR="00D247BA" w:rsidRPr="000A08B5">
              <w:rPr>
                <w:noProof/>
              </w:rPr>
              <w:drawing>
                <wp:inline distT="0" distB="0" distL="0" distR="0">
                  <wp:extent cx="483235" cy="284480"/>
                  <wp:effectExtent l="19050" t="0" r="0" b="0"/>
                  <wp:docPr id="604" name="Рисунок 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050101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bookmarkStart w:id="2" w:name="_Ref263949590"/>
            <w:r w:rsidRPr="000A08B5">
              <w:t>Жилая зона (Ж)</w:t>
            </w:r>
            <w:bookmarkEnd w:id="2"/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91490" cy="267335"/>
                  <wp:effectExtent l="19050" t="0" r="3810" b="0"/>
                  <wp:docPr id="605" name="Рисунок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050102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</w:pPr>
            <w:bookmarkStart w:id="3" w:name="_Ref263950257"/>
            <w:r w:rsidRPr="000A08B5">
              <w:t xml:space="preserve">Общественно-деловая зона (О) </w:t>
            </w:r>
            <w:bookmarkEnd w:id="3"/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74345" cy="267335"/>
                  <wp:effectExtent l="19050" t="0" r="1905" b="0"/>
                  <wp:docPr id="606" name="Рисунок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050103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</w:pPr>
            <w:bookmarkStart w:id="4" w:name="_Ref263950667"/>
            <w:r w:rsidRPr="000A08B5">
              <w:t xml:space="preserve">Зона производственного использования (П) </w:t>
            </w:r>
            <w:bookmarkEnd w:id="4"/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74345" cy="267335"/>
                  <wp:effectExtent l="19050" t="0" r="1905" b="0"/>
                  <wp:docPr id="607" name="Рисунок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050104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</w:pPr>
            <w:bookmarkStart w:id="5" w:name="_Ref263956593"/>
            <w:r w:rsidRPr="000A08B5">
              <w:t>Зона инженерной и транспортной инфраструктуры (</w:t>
            </w:r>
            <w:proofErr w:type="gramStart"/>
            <w:r w:rsidRPr="000A08B5">
              <w:t>И-Т</w:t>
            </w:r>
            <w:proofErr w:type="gramEnd"/>
            <w:r w:rsidRPr="000A08B5">
              <w:t xml:space="preserve">) </w:t>
            </w:r>
            <w:bookmarkEnd w:id="5"/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74345" cy="267335"/>
                  <wp:effectExtent l="19050" t="0" r="1905" b="0"/>
                  <wp:docPr id="608" name="Рисунок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050105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</w:pPr>
            <w:bookmarkStart w:id="6" w:name="_Ref263956286"/>
            <w:r w:rsidRPr="000A08B5">
              <w:t>Зона сельскохозяйственного использования (</w:t>
            </w:r>
            <w:proofErr w:type="spellStart"/>
            <w:r w:rsidRPr="000A08B5">
              <w:t>Сх</w:t>
            </w:r>
            <w:proofErr w:type="spellEnd"/>
            <w:r w:rsidRPr="000A08B5">
              <w:t>)</w:t>
            </w:r>
            <w:bookmarkEnd w:id="6"/>
            <w:r w:rsidRPr="000A08B5">
              <w:t xml:space="preserve"> 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74345" cy="267335"/>
                  <wp:effectExtent l="19050" t="0" r="1905" b="0"/>
                  <wp:docPr id="609" name="Рисунок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050106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</w:pPr>
            <w:bookmarkStart w:id="7" w:name="_Ref263956693"/>
            <w:r w:rsidRPr="000A08B5">
              <w:t>Зона рекреационного назначения (Р)</w:t>
            </w:r>
            <w:bookmarkEnd w:id="7"/>
            <w:r w:rsidRPr="000A08B5">
              <w:t xml:space="preserve"> 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74345" cy="267335"/>
                  <wp:effectExtent l="19050" t="0" r="1905" b="0"/>
                  <wp:docPr id="610" name="Рисунок 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45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050107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</w:pPr>
            <w:bookmarkStart w:id="8" w:name="_Ref263956695"/>
            <w:r w:rsidRPr="000A08B5">
              <w:t>Зона специального назначения (</w:t>
            </w:r>
            <w:proofErr w:type="spellStart"/>
            <w:r w:rsidRPr="000A08B5">
              <w:t>Сп</w:t>
            </w:r>
            <w:proofErr w:type="spellEnd"/>
            <w:r w:rsidRPr="000A08B5">
              <w:t>)</w:t>
            </w:r>
            <w:bookmarkEnd w:id="8"/>
            <w:r w:rsidRPr="000A08B5">
              <w:t xml:space="preserve"> 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  <w:rPr>
                <w:noProof/>
              </w:rPr>
            </w:pPr>
            <w:r w:rsidRPr="000A08B5">
              <w:rPr>
                <w:noProof/>
              </w:rPr>
              <w:drawing>
                <wp:inline distT="0" distB="0" distL="0" distR="0">
                  <wp:extent cx="491490" cy="267335"/>
                  <wp:effectExtent l="19050" t="0" r="3810" b="0"/>
                  <wp:docPr id="611" name="Рисунок 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26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581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lastRenderedPageBreak/>
              <w:t>0502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Зона производственного использования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</w:pPr>
            <w:r w:rsidRPr="000A08B5">
              <w:rPr>
                <w:noProof/>
              </w:rPr>
              <w:drawing>
                <wp:inline distT="0" distB="0" distL="0" distR="0">
                  <wp:extent cx="483235" cy="284480"/>
                  <wp:effectExtent l="19050" t="0" r="0" b="0"/>
                  <wp:docPr id="612" name="Рисунок 4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77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0503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Зона инженерной и транспортной инфраструктуры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</w:pPr>
            <w:r w:rsidRPr="000A08B5">
              <w:rPr>
                <w:noProof/>
              </w:rPr>
              <w:drawing>
                <wp:inline distT="0" distB="0" distL="0" distR="0">
                  <wp:extent cx="483235" cy="293370"/>
                  <wp:effectExtent l="19050" t="0" r="0" b="0"/>
                  <wp:docPr id="613" name="Рисунок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77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0504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Зона сельскохозяйственного использования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</w:pPr>
            <w:r w:rsidRPr="000A08B5">
              <w:rPr>
                <w:noProof/>
              </w:rPr>
              <w:drawing>
                <wp:inline distT="0" distB="0" distL="0" distR="0">
                  <wp:extent cx="483235" cy="293370"/>
                  <wp:effectExtent l="19050" t="0" r="0" b="0"/>
                  <wp:docPr id="614" name="Рисунок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77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0505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Зона рекреационного назначения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</w:pPr>
            <w:r w:rsidRPr="000A08B5">
              <w:rPr>
                <w:noProof/>
              </w:rPr>
              <w:drawing>
                <wp:inline distT="0" distB="0" distL="0" distR="0">
                  <wp:extent cx="483235" cy="284480"/>
                  <wp:effectExtent l="19050" t="0" r="0" b="0"/>
                  <wp:docPr id="615" name="Рисунок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47BA" w:rsidRPr="000A08B5" w:rsidTr="00D247BA">
        <w:trPr>
          <w:trHeight w:val="677"/>
        </w:trPr>
        <w:tc>
          <w:tcPr>
            <w:tcW w:w="994" w:type="dxa"/>
            <w:noWrap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>0506</w:t>
            </w:r>
          </w:p>
        </w:tc>
        <w:tc>
          <w:tcPr>
            <w:tcW w:w="6202" w:type="dxa"/>
          </w:tcPr>
          <w:p w:rsidR="00D247BA" w:rsidRPr="000A08B5" w:rsidRDefault="00D247BA" w:rsidP="00032F61">
            <w:pPr>
              <w:spacing w:before="0" w:after="0"/>
              <w:outlineLvl w:val="0"/>
              <w:rPr>
                <w:color w:val="000000"/>
              </w:rPr>
            </w:pPr>
            <w:r w:rsidRPr="000A08B5">
              <w:rPr>
                <w:color w:val="000000"/>
              </w:rPr>
              <w:t xml:space="preserve">Зона специального назначения </w:t>
            </w:r>
          </w:p>
        </w:tc>
        <w:tc>
          <w:tcPr>
            <w:tcW w:w="2551" w:type="dxa"/>
          </w:tcPr>
          <w:p w:rsidR="00D247BA" w:rsidRPr="000A08B5" w:rsidRDefault="00D247BA" w:rsidP="00032F61">
            <w:pPr>
              <w:spacing w:before="0" w:after="0"/>
              <w:jc w:val="center"/>
            </w:pPr>
            <w:r w:rsidRPr="000A08B5">
              <w:rPr>
                <w:noProof/>
              </w:rPr>
              <w:drawing>
                <wp:inline distT="0" distB="0" distL="0" distR="0">
                  <wp:extent cx="483235" cy="284480"/>
                  <wp:effectExtent l="19050" t="0" r="0" b="0"/>
                  <wp:docPr id="616" name="Рисунок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235" cy="284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6CC3" w:rsidRPr="000A08B5" w:rsidRDefault="008E2509" w:rsidP="0015208C">
      <w:pPr>
        <w:spacing w:before="120" w:after="120"/>
        <w:ind w:firstLine="567"/>
        <w:jc w:val="center"/>
        <w:rPr>
          <w:b/>
        </w:rPr>
      </w:pPr>
      <w:r w:rsidRPr="000A08B5">
        <w:rPr>
          <w:b/>
        </w:rPr>
        <w:t>3.2. Параметры функциональных зон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Основными параметрами функциональных зон, на территории </w:t>
      </w:r>
      <w:r w:rsidRPr="000A08B5">
        <w:rPr>
          <w:bCs/>
        </w:rPr>
        <w:t>МО</w:t>
      </w:r>
      <w:r w:rsidRPr="000A08B5">
        <w:t xml:space="preserve">, приняты показатели, с учетом, установленных в пункте 9.8 Методических рекомендаций по разработке проектов генеральных планов поселений и городских округов, утвержденных приказом </w:t>
      </w:r>
      <w:proofErr w:type="spellStart"/>
      <w:r w:rsidRPr="000A08B5">
        <w:t>Минрегиона</w:t>
      </w:r>
      <w:proofErr w:type="spellEnd"/>
      <w:r w:rsidRPr="000A08B5">
        <w:t xml:space="preserve"> РФ от 26.05.2011 N 244.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Учет установленных в Генеральном плане </w:t>
      </w:r>
      <w:proofErr w:type="gramStart"/>
      <w:r w:rsidRPr="000A08B5">
        <w:t>границ зон планируемого размещения объектов капитального строительства</w:t>
      </w:r>
      <w:proofErr w:type="gramEnd"/>
      <w:r w:rsidRPr="000A08B5">
        <w:t xml:space="preserve"> и границ функциональных зон осуществляется в соответствии с законодательством применительно к составу документации по планировке территории в различных случаях, при проведении публичных слушаний, в иных случаях.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rPr>
          <w:bCs/>
        </w:rPr>
        <w:t>Границы функциональных зон установлены на карте Генерального плана – "Карта функциональных зон" (Том 1 лист 3).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В соответствии с законодательством Российской Федерации правовой статус установленных в Генеральном плане границ функциональных зон определяется следующими положениями: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1) установление границ функциональных зон не создает правовых последствий для правообладателей земельных участков и иных объектов недвижимости;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2) в отношении границ функциональных зон не применяется требование первого абзаца пункта 2 статьи 85 Земельного кодекса Российской Федерации (требование, согласно которому каждый земельный участок должен принадлежать только одной зоне). Пересечение границами функциональных зон границ земельных участков не является требованием о приведении границ функциональных зон в соответствие с границами земельных участков;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3) факт наличия расхождений между границами функциональных зон и границами территориальных зон, установленных правилами землепользования и застройки, не является требованием о приведении в соответствие указанных границ друг другу.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Границы, характеристики и параметры функциональных зон подлежат учету </w:t>
      </w:r>
      <w:proofErr w:type="gramStart"/>
      <w:r w:rsidRPr="000A08B5">
        <w:t>при</w:t>
      </w:r>
      <w:proofErr w:type="gramEnd"/>
      <w:r w:rsidRPr="000A08B5">
        <w:t xml:space="preserve">: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1) </w:t>
      </w:r>
      <w:proofErr w:type="gramStart"/>
      <w:r w:rsidRPr="000A08B5">
        <w:t>определении</w:t>
      </w:r>
      <w:proofErr w:type="gramEnd"/>
      <w:r w:rsidRPr="000A08B5">
        <w:t xml:space="preserve"> градостроительных регламентов, подготавливаемых как предложения о внесении изменений в правила землепользования и застройки – изменений, </w:t>
      </w:r>
      <w:r w:rsidRPr="000A08B5">
        <w:rPr>
          <w:bCs/>
        </w:rPr>
        <w:t>целесообразность которых следует из Генерального плана</w:t>
      </w:r>
      <w:r w:rsidRPr="000A08B5">
        <w:t xml:space="preserve">;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2) подготовке местных нормативов градостроительного проектирования на основании и с учетом расчетных показателей Генерального плана;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3) подготовке Муниципальных программ социально-экономического развития, в том числе в отношении развития муниципальной инфраструктуры, подготовке иных актов и документов, регулирующих развитие </w:t>
      </w:r>
      <w:r w:rsidR="0039524D" w:rsidRPr="000A08B5">
        <w:t>МО</w:t>
      </w:r>
      <w:r w:rsidRPr="000A08B5">
        <w:t xml:space="preserve">;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4) подготовке документации по планировке территории. </w:t>
      </w:r>
    </w:p>
    <w:p w:rsidR="0070442C" w:rsidRPr="000A08B5" w:rsidRDefault="0070442C" w:rsidP="0070442C">
      <w:pPr>
        <w:spacing w:before="0" w:after="0"/>
        <w:ind w:firstLine="567"/>
        <w:jc w:val="both"/>
      </w:pPr>
      <w:r w:rsidRPr="000A08B5">
        <w:rPr>
          <w:bCs/>
          <w:iCs/>
        </w:rPr>
        <w:t>Особенности учета границ</w:t>
      </w:r>
      <w:r w:rsidRPr="000A08B5">
        <w:rPr>
          <w:bCs/>
          <w:i/>
          <w:iCs/>
        </w:rPr>
        <w:t xml:space="preserve"> </w:t>
      </w:r>
      <w:r w:rsidRPr="000A08B5">
        <w:t xml:space="preserve">функциональных зон при подготовке по инициативе Администрации </w:t>
      </w:r>
      <w:r w:rsidR="0039524D" w:rsidRPr="000A08B5">
        <w:t>МО</w:t>
      </w:r>
      <w:r w:rsidRPr="000A08B5">
        <w:t xml:space="preserve"> предложений о внесении изменений в Правила землепользования и застройки: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lastRenderedPageBreak/>
        <w:t xml:space="preserve">1. Решение о необходимости учета границ функциональных зон путем приведения в соответствии с ними границ территориальных зон, установленных Правилами землепользования и застройки, принимает Комиссия по землепользованию и застройке.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>2. При наличии соответствующего решения Комиссии по землепользованию</w:t>
      </w:r>
      <w:r w:rsidR="00C64F48">
        <w:t xml:space="preserve"> </w:t>
      </w:r>
      <w:r w:rsidRPr="000A08B5">
        <w:t xml:space="preserve">и застройке действия по учету границ функциональных зон осуществляются путем подготовки предложений в форме проекта внесения изменений в Правила землепользования и застройки.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3. Учет границ функциональных зон может осуществляться путем: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– изменений границ территориальных зон, определенных в картах Правил землепользования и застройки;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– изменений границ территориальных зон при одновременном изменении (дополнении) состава </w:t>
      </w:r>
      <w:proofErr w:type="spellStart"/>
      <w:r w:rsidRPr="000A08B5">
        <w:t>градостростроительных</w:t>
      </w:r>
      <w:proofErr w:type="spellEnd"/>
      <w:r w:rsidRPr="000A08B5">
        <w:t xml:space="preserve"> регламентов и их значений.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rPr>
          <w:bCs/>
          <w:iCs/>
        </w:rPr>
        <w:t>Особенности учета границ</w:t>
      </w:r>
      <w:r w:rsidRPr="000A08B5">
        <w:rPr>
          <w:bCs/>
          <w:i/>
          <w:iCs/>
        </w:rPr>
        <w:t xml:space="preserve"> </w:t>
      </w:r>
      <w:r w:rsidRPr="000A08B5">
        <w:t xml:space="preserve">функциональных зон при подготовке по инициативе Администрации </w:t>
      </w:r>
      <w:r w:rsidR="0039524D" w:rsidRPr="000A08B5">
        <w:t>МО</w:t>
      </w:r>
      <w:r w:rsidRPr="000A08B5">
        <w:t xml:space="preserve"> документации по планировке территории.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1. Факт наличия несоответствия между функциональным зонированием Генерального плана и ранее утвержденной документацией по планировке территории не является требованием о приведении указанной документации в соответствие с функциональным зонированием, в том числе в отношении границ функциональных зон.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2. Ранее утвержденная документация по планировке территории действует в части, не противоречащей Правилам землепользования и застройки. Вновь подготавливаемая и утверждаемая документация по планировке территории не может противоречить Правилам землепользования и застройки. </w:t>
      </w:r>
    </w:p>
    <w:p w:rsidR="0070442C" w:rsidRPr="000A08B5" w:rsidRDefault="0070442C" w:rsidP="0070442C">
      <w:pPr>
        <w:pStyle w:val="Default"/>
        <w:ind w:firstLine="567"/>
        <w:jc w:val="both"/>
      </w:pPr>
      <w:r w:rsidRPr="000A08B5">
        <w:t xml:space="preserve">3. Решения о приведении ранее утвержденной документации по планировке территории принимаются Администрацией </w:t>
      </w:r>
      <w:r w:rsidR="0039524D" w:rsidRPr="000A08B5">
        <w:t>МО.</w:t>
      </w:r>
      <w:r w:rsidRPr="000A08B5">
        <w:t xml:space="preserve"> </w:t>
      </w:r>
    </w:p>
    <w:p w:rsidR="0043386D" w:rsidRPr="000A08B5" w:rsidRDefault="0070442C" w:rsidP="00C64F48">
      <w:pPr>
        <w:spacing w:before="0" w:after="0"/>
        <w:ind w:firstLine="567"/>
        <w:jc w:val="both"/>
        <w:rPr>
          <w:sz w:val="28"/>
          <w:szCs w:val="28"/>
          <w:lang w:eastAsia="ar-SA"/>
        </w:rPr>
      </w:pPr>
      <w:r w:rsidRPr="000A08B5">
        <w:t>4. Учет функционального зонирования (в том числе учет границ функциональных зон) в ранее утвержденной документации по планировке территории может производиться путем первоначального изменения Правил землепользования и застройки с последующим внесением изменений в документацию по планировке территории.</w:t>
      </w:r>
    </w:p>
    <w:p w:rsidR="00AA2A04" w:rsidRPr="00E93E78" w:rsidRDefault="00AA2A04" w:rsidP="00032F61">
      <w:pPr>
        <w:pStyle w:val="1"/>
        <w:keepNext w:val="0"/>
        <w:keepLines w:val="0"/>
        <w:pageBreakBefore w:val="0"/>
        <w:widowControl w:val="0"/>
        <w:suppressLineNumbers w:val="0"/>
        <w:suppressAutoHyphens w:val="0"/>
        <w:spacing w:before="0" w:after="0"/>
        <w:ind w:firstLine="709"/>
        <w:rPr>
          <w:rFonts w:ascii="Times New Roman" w:hAnsi="Times New Roman"/>
          <w:color w:val="000000"/>
          <w:kern w:val="0"/>
          <w:sz w:val="24"/>
          <w:szCs w:val="24"/>
          <w:highlight w:val="yellow"/>
        </w:rPr>
      </w:pPr>
    </w:p>
    <w:p w:rsidR="00C95AF1" w:rsidRPr="000A08B5" w:rsidRDefault="00437FCA" w:rsidP="00536099">
      <w:pPr>
        <w:pStyle w:val="1"/>
        <w:keepNext w:val="0"/>
        <w:keepLines w:val="0"/>
        <w:widowControl w:val="0"/>
        <w:suppressLineNumbers w:val="0"/>
        <w:suppressAutoHyphens w:val="0"/>
        <w:spacing w:before="0" w:after="0"/>
        <w:ind w:firstLine="709"/>
        <w:rPr>
          <w:rFonts w:ascii="Times New Roman" w:hAnsi="Times New Roman"/>
          <w:color w:val="000000"/>
          <w:kern w:val="0"/>
          <w:sz w:val="24"/>
          <w:szCs w:val="24"/>
        </w:rPr>
      </w:pPr>
      <w:r w:rsidRPr="000A08B5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4</w:t>
      </w:r>
      <w:r w:rsidR="007D1E34" w:rsidRPr="000A08B5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="00C95AF1" w:rsidRPr="000A08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1741" w:rsidRPr="000A08B5">
        <w:rPr>
          <w:rFonts w:ascii="Times New Roman" w:hAnsi="Times New Roman"/>
          <w:color w:val="000000"/>
          <w:kern w:val="0"/>
          <w:sz w:val="24"/>
          <w:szCs w:val="24"/>
        </w:rPr>
        <w:t>Сведения о</w:t>
      </w:r>
      <w:r w:rsidR="00C95AF1" w:rsidRPr="000A08B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bookmarkEnd w:id="1"/>
      <w:r w:rsidR="001F180E" w:rsidRPr="000A08B5">
        <w:rPr>
          <w:rFonts w:ascii="Times New Roman" w:hAnsi="Times New Roman"/>
          <w:color w:val="000000"/>
          <w:kern w:val="0"/>
          <w:sz w:val="24"/>
          <w:szCs w:val="24"/>
        </w:rPr>
        <w:t>планируемых для размещения</w:t>
      </w:r>
      <w:r w:rsidR="009F14BD" w:rsidRPr="000A08B5">
        <w:rPr>
          <w:rFonts w:ascii="Times New Roman" w:hAnsi="Times New Roman"/>
          <w:color w:val="000000"/>
          <w:kern w:val="0"/>
          <w:sz w:val="24"/>
          <w:szCs w:val="24"/>
        </w:rPr>
        <w:t xml:space="preserve"> в функциональных зонах</w:t>
      </w:r>
      <w:r w:rsidR="001F180E" w:rsidRPr="000A08B5">
        <w:rPr>
          <w:rFonts w:ascii="Times New Roman" w:hAnsi="Times New Roman"/>
          <w:color w:val="000000"/>
          <w:kern w:val="0"/>
          <w:sz w:val="24"/>
          <w:szCs w:val="24"/>
        </w:rPr>
        <w:t xml:space="preserve"> объект</w:t>
      </w:r>
      <w:r w:rsidR="009F14BD" w:rsidRPr="000A08B5">
        <w:rPr>
          <w:rFonts w:ascii="Times New Roman" w:hAnsi="Times New Roman"/>
          <w:color w:val="000000"/>
          <w:kern w:val="0"/>
          <w:sz w:val="24"/>
          <w:szCs w:val="24"/>
        </w:rPr>
        <w:t>ах</w:t>
      </w:r>
      <w:r w:rsidR="001F180E" w:rsidRPr="000A08B5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9F14BD" w:rsidRPr="000A08B5">
        <w:rPr>
          <w:rFonts w:ascii="Times New Roman" w:hAnsi="Times New Roman"/>
          <w:color w:val="000000"/>
          <w:kern w:val="0"/>
          <w:sz w:val="24"/>
          <w:szCs w:val="24"/>
        </w:rPr>
        <w:t>федерального</w:t>
      </w:r>
      <w:r w:rsidR="001F180E" w:rsidRPr="000A08B5">
        <w:rPr>
          <w:rFonts w:ascii="Times New Roman" w:hAnsi="Times New Roman"/>
          <w:color w:val="000000"/>
          <w:kern w:val="0"/>
          <w:sz w:val="24"/>
          <w:szCs w:val="24"/>
        </w:rPr>
        <w:t xml:space="preserve"> значения</w:t>
      </w:r>
      <w:r w:rsidR="009F14BD" w:rsidRPr="000A08B5">
        <w:rPr>
          <w:rFonts w:ascii="Times New Roman" w:hAnsi="Times New Roman"/>
          <w:color w:val="000000"/>
          <w:kern w:val="0"/>
          <w:sz w:val="24"/>
          <w:szCs w:val="24"/>
        </w:rPr>
        <w:t>, объектов регионального значения</w:t>
      </w:r>
    </w:p>
    <w:p w:rsidR="00536099" w:rsidRPr="000A08B5" w:rsidRDefault="00536099" w:rsidP="00536099">
      <w:pPr>
        <w:spacing w:before="0" w:after="0"/>
      </w:pPr>
    </w:p>
    <w:p w:rsidR="009F14BD" w:rsidRPr="000A08B5" w:rsidRDefault="009F14BD" w:rsidP="00536099">
      <w:pPr>
        <w:spacing w:before="0" w:after="0"/>
        <w:ind w:firstLine="567"/>
        <w:jc w:val="both"/>
      </w:pPr>
      <w:r w:rsidRPr="000A08B5">
        <w:t>Генеральный план выполнен с учетом</w:t>
      </w:r>
      <w:r w:rsidR="00437FCA" w:rsidRPr="000A08B5">
        <w:t xml:space="preserve"> положений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образований.</w:t>
      </w:r>
    </w:p>
    <w:p w:rsidR="00437FCA" w:rsidRPr="000A08B5" w:rsidRDefault="00437FCA" w:rsidP="00032F61">
      <w:pPr>
        <w:spacing w:before="0" w:after="0"/>
        <w:ind w:firstLine="567"/>
        <w:jc w:val="both"/>
      </w:pPr>
      <w:proofErr w:type="gramStart"/>
      <w:r w:rsidRPr="000A08B5">
        <w:t>Учету подлежали положения о территориальном планировании, содержащиеся в документах территориального планирования Российской Федерации, документах территориального планирования субъектов Российской Федерации, документах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проекта Генерального плана.</w:t>
      </w:r>
      <w:proofErr w:type="gramEnd"/>
    </w:p>
    <w:p w:rsidR="00437FCA" w:rsidRPr="000A08B5" w:rsidRDefault="00437FCA" w:rsidP="00032F61">
      <w:pPr>
        <w:spacing w:before="0" w:after="0"/>
        <w:ind w:firstLine="567"/>
        <w:jc w:val="both"/>
      </w:pPr>
      <w:proofErr w:type="gramStart"/>
      <w:r w:rsidRPr="000A08B5">
        <w:t>Перечень документов территориального планирования Российской Федерации, документов территориального планирования субъектов Российской Федерации, документов территориального планирования муниципальных образований, в том числе имеющих общую границу с планируемой территорией, которые утверждены в установленном порядке на период подготовки Генеральн</w:t>
      </w:r>
      <w:r w:rsidR="004F15F3" w:rsidRPr="000A08B5">
        <w:t>ого</w:t>
      </w:r>
      <w:r w:rsidRPr="000A08B5">
        <w:t xml:space="preserve"> план</w:t>
      </w:r>
      <w:r w:rsidR="004F15F3" w:rsidRPr="000A08B5">
        <w:t>а,</w:t>
      </w:r>
      <w:r w:rsidRPr="000A08B5">
        <w:t xml:space="preserve"> и которые были учтены при подготовке Генерального плана</w:t>
      </w:r>
      <w:r w:rsidR="004F15F3" w:rsidRPr="000A08B5">
        <w:t xml:space="preserve"> приведен в таблице 4.1.</w:t>
      </w:r>
      <w:proofErr w:type="gramEnd"/>
    </w:p>
    <w:p w:rsidR="004F15F3" w:rsidRPr="000A08B5" w:rsidRDefault="004F15F3" w:rsidP="00032F61">
      <w:pPr>
        <w:spacing w:before="0" w:after="0"/>
        <w:ind w:firstLine="567"/>
        <w:jc w:val="right"/>
      </w:pPr>
      <w:r w:rsidRPr="000A08B5">
        <w:t>Таблица 4.1. Перечень документов территориального планирования,</w:t>
      </w:r>
    </w:p>
    <w:p w:rsidR="004F15F3" w:rsidRPr="000A08B5" w:rsidRDefault="004F15F3" w:rsidP="00032F61">
      <w:pPr>
        <w:spacing w:before="0" w:after="0"/>
        <w:ind w:firstLine="567"/>
        <w:jc w:val="right"/>
      </w:pPr>
      <w:r w:rsidRPr="000A08B5">
        <w:t>подлежащих учету при подготовке Генерального плана</w:t>
      </w:r>
    </w:p>
    <w:tbl>
      <w:tblPr>
        <w:tblStyle w:val="ac"/>
        <w:tblW w:w="9747" w:type="dxa"/>
        <w:tblLayout w:type="fixed"/>
        <w:tblLook w:val="0000"/>
      </w:tblPr>
      <w:tblGrid>
        <w:gridCol w:w="675"/>
        <w:gridCol w:w="3686"/>
        <w:gridCol w:w="3118"/>
        <w:gridCol w:w="2268"/>
      </w:tblGrid>
      <w:tr w:rsidR="00CB10AF" w:rsidRPr="000A08B5" w:rsidTr="00AC53A0">
        <w:trPr>
          <w:trHeight w:val="612"/>
        </w:trPr>
        <w:tc>
          <w:tcPr>
            <w:tcW w:w="675" w:type="dxa"/>
          </w:tcPr>
          <w:p w:rsidR="004F15F3" w:rsidRPr="000A08B5" w:rsidRDefault="004F15F3" w:rsidP="00032F61">
            <w:pPr>
              <w:pStyle w:val="Default"/>
              <w:jc w:val="center"/>
              <w:rPr>
                <w:color w:val="auto"/>
              </w:rPr>
            </w:pPr>
            <w:r w:rsidRPr="000A08B5">
              <w:rPr>
                <w:bCs/>
                <w:color w:val="auto"/>
              </w:rPr>
              <w:t xml:space="preserve">№ </w:t>
            </w:r>
            <w:proofErr w:type="spellStart"/>
            <w:proofErr w:type="gramStart"/>
            <w:r w:rsidRPr="000A08B5">
              <w:rPr>
                <w:bCs/>
                <w:color w:val="auto"/>
              </w:rPr>
              <w:t>п</w:t>
            </w:r>
            <w:proofErr w:type="spellEnd"/>
            <w:proofErr w:type="gramEnd"/>
            <w:r w:rsidRPr="000A08B5">
              <w:rPr>
                <w:bCs/>
                <w:color w:val="auto"/>
              </w:rPr>
              <w:t>/</w:t>
            </w:r>
            <w:proofErr w:type="spellStart"/>
            <w:r w:rsidRPr="000A08B5">
              <w:rPr>
                <w:bCs/>
                <w:color w:val="auto"/>
              </w:rPr>
              <w:t>п</w:t>
            </w:r>
            <w:proofErr w:type="spellEnd"/>
          </w:p>
        </w:tc>
        <w:tc>
          <w:tcPr>
            <w:tcW w:w="3686" w:type="dxa"/>
          </w:tcPr>
          <w:p w:rsidR="004F15F3" w:rsidRPr="000A08B5" w:rsidRDefault="004F15F3" w:rsidP="00032F61">
            <w:pPr>
              <w:pStyle w:val="Default"/>
              <w:jc w:val="center"/>
              <w:rPr>
                <w:color w:val="auto"/>
              </w:rPr>
            </w:pPr>
            <w:r w:rsidRPr="000A08B5">
              <w:rPr>
                <w:bCs/>
                <w:color w:val="auto"/>
              </w:rPr>
              <w:t>Наименование документов территориального планирования</w:t>
            </w:r>
          </w:p>
        </w:tc>
        <w:tc>
          <w:tcPr>
            <w:tcW w:w="3118" w:type="dxa"/>
          </w:tcPr>
          <w:p w:rsidR="004F15F3" w:rsidRPr="000A08B5" w:rsidRDefault="004F15F3" w:rsidP="00032F61">
            <w:pPr>
              <w:pStyle w:val="Default"/>
              <w:jc w:val="center"/>
              <w:rPr>
                <w:color w:val="auto"/>
              </w:rPr>
            </w:pPr>
            <w:r w:rsidRPr="000A08B5">
              <w:rPr>
                <w:bCs/>
                <w:color w:val="auto"/>
              </w:rPr>
              <w:t>Реквизиты утверждения</w:t>
            </w:r>
          </w:p>
        </w:tc>
        <w:tc>
          <w:tcPr>
            <w:tcW w:w="2268" w:type="dxa"/>
          </w:tcPr>
          <w:p w:rsidR="004F15F3" w:rsidRPr="000A08B5" w:rsidRDefault="004F15F3" w:rsidP="00032F61">
            <w:pPr>
              <w:pStyle w:val="Default"/>
              <w:jc w:val="center"/>
              <w:rPr>
                <w:color w:val="auto"/>
              </w:rPr>
            </w:pPr>
            <w:r w:rsidRPr="000A08B5">
              <w:rPr>
                <w:bCs/>
                <w:color w:val="auto"/>
              </w:rPr>
              <w:t>Источник информации</w:t>
            </w:r>
          </w:p>
        </w:tc>
      </w:tr>
      <w:tr w:rsidR="004F15F3" w:rsidRPr="00E93E78" w:rsidTr="00F87E9E">
        <w:trPr>
          <w:trHeight w:val="311"/>
        </w:trPr>
        <w:tc>
          <w:tcPr>
            <w:tcW w:w="675" w:type="dxa"/>
            <w:vAlign w:val="center"/>
          </w:tcPr>
          <w:p w:rsidR="004F15F3" w:rsidRPr="000A08B5" w:rsidRDefault="004F15F3" w:rsidP="00032F61">
            <w:pPr>
              <w:pStyle w:val="Default"/>
              <w:jc w:val="center"/>
              <w:rPr>
                <w:bCs/>
                <w:color w:val="auto"/>
              </w:rPr>
            </w:pPr>
            <w:r w:rsidRPr="000A08B5">
              <w:rPr>
                <w:bCs/>
                <w:color w:val="auto"/>
              </w:rPr>
              <w:t>1.</w:t>
            </w:r>
          </w:p>
        </w:tc>
        <w:tc>
          <w:tcPr>
            <w:tcW w:w="9072" w:type="dxa"/>
            <w:gridSpan w:val="3"/>
          </w:tcPr>
          <w:p w:rsidR="004F15F3" w:rsidRPr="000A08B5" w:rsidRDefault="004F15F3" w:rsidP="00032F61">
            <w:pPr>
              <w:pStyle w:val="Default"/>
              <w:rPr>
                <w:bCs/>
                <w:color w:val="auto"/>
              </w:rPr>
            </w:pPr>
            <w:r w:rsidRPr="000A08B5">
              <w:rPr>
                <w:bCs/>
                <w:color w:val="auto"/>
              </w:rPr>
              <w:t>Документы территориального планирования Российской Федерации</w:t>
            </w:r>
          </w:p>
        </w:tc>
      </w:tr>
      <w:tr w:rsidR="005C7092" w:rsidRPr="00E93E78" w:rsidTr="00AC53A0">
        <w:trPr>
          <w:trHeight w:val="1093"/>
        </w:trPr>
        <w:tc>
          <w:tcPr>
            <w:tcW w:w="675" w:type="dxa"/>
            <w:vAlign w:val="center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bCs/>
                <w:color w:val="auto"/>
              </w:rPr>
              <w:t>1.1.</w:t>
            </w:r>
          </w:p>
        </w:tc>
        <w:tc>
          <w:tcPr>
            <w:tcW w:w="3686" w:type="dxa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color w:val="auto"/>
              </w:rPr>
              <w:t>Схема территориального планирования Российской Федерации в области трубопроводного транспорта</w:t>
            </w:r>
          </w:p>
        </w:tc>
        <w:tc>
          <w:tcPr>
            <w:tcW w:w="3118" w:type="dxa"/>
          </w:tcPr>
          <w:p w:rsidR="005C7092" w:rsidRPr="00E2173C" w:rsidRDefault="005C7092" w:rsidP="00AA561F">
            <w:pPr>
              <w:pStyle w:val="Default"/>
              <w:rPr>
                <w:color w:val="auto"/>
              </w:rPr>
            </w:pPr>
            <w:r w:rsidRPr="00E2173C">
              <w:rPr>
                <w:color w:val="auto"/>
              </w:rPr>
              <w:t>Распоряжение Правительства Российской Федерации от 24.12.2015 №2659-р</w:t>
            </w:r>
          </w:p>
        </w:tc>
        <w:tc>
          <w:tcPr>
            <w:tcW w:w="2268" w:type="dxa"/>
          </w:tcPr>
          <w:p w:rsidR="005C7092" w:rsidRPr="00E2173C" w:rsidRDefault="005C7092" w:rsidP="00AA561F">
            <w:pPr>
              <w:pStyle w:val="Default"/>
              <w:rPr>
                <w:color w:val="auto"/>
              </w:rPr>
            </w:pPr>
            <w:r w:rsidRPr="00E2173C">
              <w:rPr>
                <w:color w:val="auto"/>
              </w:rPr>
              <w:t>ФГИС ТП http://fgis.economy.gov.ru/fgis/</w:t>
            </w:r>
          </w:p>
        </w:tc>
      </w:tr>
      <w:tr w:rsidR="005C7092" w:rsidRPr="00E93E78" w:rsidTr="00AC53A0">
        <w:trPr>
          <w:trHeight w:val="300"/>
        </w:trPr>
        <w:tc>
          <w:tcPr>
            <w:tcW w:w="675" w:type="dxa"/>
            <w:vAlign w:val="center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bCs/>
                <w:color w:val="auto"/>
              </w:rPr>
              <w:t>1.2.</w:t>
            </w:r>
          </w:p>
        </w:tc>
        <w:tc>
          <w:tcPr>
            <w:tcW w:w="3686" w:type="dxa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color w:val="auto"/>
              </w:rPr>
      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</w:t>
            </w:r>
          </w:p>
        </w:tc>
        <w:tc>
          <w:tcPr>
            <w:tcW w:w="3118" w:type="dxa"/>
          </w:tcPr>
          <w:p w:rsidR="005C7092" w:rsidRPr="00E2173C" w:rsidRDefault="005C7092" w:rsidP="00AA561F">
            <w:pPr>
              <w:pStyle w:val="Default"/>
              <w:rPr>
                <w:color w:val="auto"/>
              </w:rPr>
            </w:pPr>
            <w:r w:rsidRPr="00E2173C">
              <w:rPr>
                <w:color w:val="auto"/>
              </w:rPr>
              <w:t>Распоряжение Правительства Российской Федерации от 14.10.2015 №2054-р</w:t>
            </w:r>
          </w:p>
        </w:tc>
        <w:tc>
          <w:tcPr>
            <w:tcW w:w="2268" w:type="dxa"/>
          </w:tcPr>
          <w:p w:rsidR="005C7092" w:rsidRPr="00E2173C" w:rsidRDefault="005C7092" w:rsidP="00AA561F">
            <w:pPr>
              <w:pStyle w:val="Default"/>
              <w:rPr>
                <w:color w:val="auto"/>
              </w:rPr>
            </w:pPr>
            <w:r w:rsidRPr="00E2173C">
              <w:rPr>
                <w:color w:val="auto"/>
              </w:rPr>
              <w:t>ФГИС ТП http://fgis.economy.gov.ru/fgis/</w:t>
            </w:r>
          </w:p>
        </w:tc>
      </w:tr>
      <w:tr w:rsidR="005C7092" w:rsidRPr="00E93E78" w:rsidTr="00AC53A0">
        <w:trPr>
          <w:trHeight w:val="932"/>
        </w:trPr>
        <w:tc>
          <w:tcPr>
            <w:tcW w:w="675" w:type="dxa"/>
            <w:vAlign w:val="center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bCs/>
                <w:color w:val="auto"/>
              </w:rPr>
              <w:t>1.3</w:t>
            </w:r>
          </w:p>
        </w:tc>
        <w:tc>
          <w:tcPr>
            <w:tcW w:w="3686" w:type="dxa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color w:val="auto"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3118" w:type="dxa"/>
          </w:tcPr>
          <w:p w:rsidR="005C7092" w:rsidRPr="00725D1E" w:rsidRDefault="005C7092" w:rsidP="00AA561F">
            <w:pPr>
              <w:pStyle w:val="Default"/>
              <w:rPr>
                <w:color w:val="auto"/>
              </w:rPr>
            </w:pPr>
            <w:r w:rsidRPr="00725D1E">
              <w:rPr>
                <w:color w:val="auto"/>
              </w:rPr>
              <w:t xml:space="preserve">Распоряжение Правительства Российской Федерации от 28.12.2012 №2607-р </w:t>
            </w:r>
          </w:p>
        </w:tc>
        <w:tc>
          <w:tcPr>
            <w:tcW w:w="2268" w:type="dxa"/>
          </w:tcPr>
          <w:p w:rsidR="005C7092" w:rsidRPr="00725D1E" w:rsidRDefault="005C7092" w:rsidP="00AA561F">
            <w:pPr>
              <w:pStyle w:val="Default"/>
              <w:rPr>
                <w:color w:val="auto"/>
              </w:rPr>
            </w:pPr>
            <w:r w:rsidRPr="00725D1E">
              <w:rPr>
                <w:color w:val="auto"/>
              </w:rPr>
              <w:t>ФГИС ТП http://fgis.economy.gov.ru/fgis/</w:t>
            </w:r>
          </w:p>
        </w:tc>
      </w:tr>
      <w:tr w:rsidR="005C7092" w:rsidRPr="00E93E78" w:rsidTr="00AC53A0">
        <w:trPr>
          <w:trHeight w:val="1093"/>
        </w:trPr>
        <w:tc>
          <w:tcPr>
            <w:tcW w:w="675" w:type="dxa"/>
            <w:vAlign w:val="center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bCs/>
                <w:color w:val="auto"/>
              </w:rPr>
              <w:t>1.4.</w:t>
            </w:r>
          </w:p>
        </w:tc>
        <w:tc>
          <w:tcPr>
            <w:tcW w:w="3686" w:type="dxa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color w:val="auto"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3118" w:type="dxa"/>
          </w:tcPr>
          <w:p w:rsidR="005C7092" w:rsidRPr="00725D1E" w:rsidRDefault="005C7092" w:rsidP="00AA561F">
            <w:pPr>
              <w:pStyle w:val="Default"/>
              <w:rPr>
                <w:color w:val="auto"/>
              </w:rPr>
            </w:pPr>
            <w:r w:rsidRPr="00725D1E">
              <w:rPr>
                <w:color w:val="auto"/>
              </w:rPr>
              <w:t xml:space="preserve">Распоряжение Правительства Российской Федерации от 26.02.2013 №247-р </w:t>
            </w:r>
          </w:p>
        </w:tc>
        <w:tc>
          <w:tcPr>
            <w:tcW w:w="2268" w:type="dxa"/>
          </w:tcPr>
          <w:p w:rsidR="005C7092" w:rsidRPr="00725D1E" w:rsidRDefault="005C7092" w:rsidP="00AA561F">
            <w:pPr>
              <w:pStyle w:val="Default"/>
              <w:rPr>
                <w:color w:val="auto"/>
              </w:rPr>
            </w:pPr>
            <w:r w:rsidRPr="00725D1E">
              <w:rPr>
                <w:color w:val="auto"/>
              </w:rPr>
              <w:t>ФГИС ТП http://fgis.economy.gov.ru/fgis/</w:t>
            </w:r>
          </w:p>
        </w:tc>
      </w:tr>
      <w:tr w:rsidR="005C7092" w:rsidRPr="00E93E78" w:rsidTr="00AC53A0">
        <w:trPr>
          <w:trHeight w:val="1093"/>
        </w:trPr>
        <w:tc>
          <w:tcPr>
            <w:tcW w:w="675" w:type="dxa"/>
            <w:vAlign w:val="center"/>
          </w:tcPr>
          <w:p w:rsidR="005C7092" w:rsidRPr="00F770C0" w:rsidRDefault="005C7092" w:rsidP="00AA561F">
            <w:pPr>
              <w:pStyle w:val="Default"/>
              <w:rPr>
                <w:bCs/>
                <w:color w:val="auto"/>
              </w:rPr>
            </w:pPr>
            <w:r w:rsidRPr="00F770C0">
              <w:rPr>
                <w:bCs/>
                <w:color w:val="auto"/>
              </w:rPr>
              <w:t>1.5.</w:t>
            </w:r>
          </w:p>
        </w:tc>
        <w:tc>
          <w:tcPr>
            <w:tcW w:w="3686" w:type="dxa"/>
          </w:tcPr>
          <w:p w:rsidR="005C7092" w:rsidRPr="00F770C0" w:rsidRDefault="005C7092" w:rsidP="00AA561F">
            <w:pPr>
              <w:pStyle w:val="Default"/>
              <w:rPr>
                <w:color w:val="auto"/>
              </w:rPr>
            </w:pPr>
            <w:r w:rsidRPr="00F770C0">
              <w:rPr>
                <w:color w:val="auto"/>
              </w:rPr>
              <w:t>Схема территориального планирования Российской Федерации в области энергетики</w:t>
            </w:r>
          </w:p>
        </w:tc>
        <w:tc>
          <w:tcPr>
            <w:tcW w:w="3118" w:type="dxa"/>
          </w:tcPr>
          <w:p w:rsidR="005C7092" w:rsidRPr="00B52219" w:rsidRDefault="005C7092" w:rsidP="00AA561F">
            <w:pPr>
              <w:pStyle w:val="Default"/>
              <w:rPr>
                <w:color w:val="auto"/>
                <w:highlight w:val="yellow"/>
              </w:rPr>
            </w:pPr>
            <w:r w:rsidRPr="002818C1">
              <w:rPr>
                <w:color w:val="auto"/>
              </w:rPr>
              <w:t>Распоряжение Правительства Российской Федерации от 01.08.2016 №1634-р</w:t>
            </w:r>
          </w:p>
        </w:tc>
        <w:tc>
          <w:tcPr>
            <w:tcW w:w="2268" w:type="dxa"/>
          </w:tcPr>
          <w:p w:rsidR="005C7092" w:rsidRPr="00B52219" w:rsidRDefault="005C7092" w:rsidP="00AA561F">
            <w:pPr>
              <w:pStyle w:val="Default"/>
              <w:rPr>
                <w:color w:val="auto"/>
                <w:highlight w:val="yellow"/>
              </w:rPr>
            </w:pPr>
            <w:r w:rsidRPr="00725D1E">
              <w:rPr>
                <w:color w:val="auto"/>
              </w:rPr>
              <w:t>ФГИС ТП http://fgis.economy.gov.ru/fgis/</w:t>
            </w:r>
          </w:p>
        </w:tc>
      </w:tr>
      <w:tr w:rsidR="005C7092" w:rsidRPr="00E93E78" w:rsidTr="00AC53A0">
        <w:trPr>
          <w:trHeight w:val="1093"/>
        </w:trPr>
        <w:tc>
          <w:tcPr>
            <w:tcW w:w="675" w:type="dxa"/>
            <w:vAlign w:val="center"/>
          </w:tcPr>
          <w:p w:rsidR="005C7092" w:rsidRPr="00725D1E" w:rsidRDefault="005C7092" w:rsidP="00AA561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lastRenderedPageBreak/>
              <w:t>1.6</w:t>
            </w:r>
          </w:p>
        </w:tc>
        <w:tc>
          <w:tcPr>
            <w:tcW w:w="3686" w:type="dxa"/>
          </w:tcPr>
          <w:p w:rsidR="005C7092" w:rsidRPr="00A611AA" w:rsidRDefault="005C7092" w:rsidP="00AA561F">
            <w:pPr>
              <w:pStyle w:val="Default"/>
              <w:rPr>
                <w:color w:val="auto"/>
              </w:rPr>
            </w:pPr>
            <w:r w:rsidRPr="00A611AA">
              <w:rPr>
                <w:color w:val="auto"/>
              </w:rPr>
              <w:t xml:space="preserve">Схема территориального планирования Российской Федерации в области </w:t>
            </w:r>
            <w:r>
              <w:rPr>
                <w:color w:val="auto"/>
              </w:rPr>
              <w:t>обороны страны и безопасности государства</w:t>
            </w:r>
          </w:p>
        </w:tc>
        <w:tc>
          <w:tcPr>
            <w:tcW w:w="3118" w:type="dxa"/>
          </w:tcPr>
          <w:p w:rsidR="005C7092" w:rsidRPr="00A611AA" w:rsidRDefault="005C7092" w:rsidP="00AA561F">
            <w:pPr>
              <w:pStyle w:val="Default"/>
              <w:rPr>
                <w:color w:val="auto"/>
              </w:rPr>
            </w:pPr>
            <w:r w:rsidRPr="00A611AA">
              <w:rPr>
                <w:color w:val="auto"/>
              </w:rPr>
              <w:t xml:space="preserve">Распоряжение Правительства Российской Федерации от </w:t>
            </w:r>
            <w:r>
              <w:rPr>
                <w:color w:val="auto"/>
              </w:rPr>
              <w:t>10</w:t>
            </w:r>
            <w:r w:rsidRPr="00A611AA">
              <w:rPr>
                <w:color w:val="auto"/>
              </w:rPr>
              <w:t>.</w:t>
            </w:r>
            <w:r>
              <w:rPr>
                <w:color w:val="auto"/>
              </w:rPr>
              <w:t>12</w:t>
            </w:r>
            <w:r w:rsidRPr="00A611AA">
              <w:rPr>
                <w:color w:val="auto"/>
              </w:rPr>
              <w:t>.201</w:t>
            </w:r>
            <w:r>
              <w:rPr>
                <w:color w:val="auto"/>
              </w:rPr>
              <w:t xml:space="preserve">5 </w:t>
            </w:r>
            <w:r w:rsidRPr="00A611AA">
              <w:rPr>
                <w:color w:val="auto"/>
              </w:rPr>
              <w:t>№</w:t>
            </w:r>
            <w:r>
              <w:rPr>
                <w:color w:val="auto"/>
              </w:rPr>
              <w:t>615сс</w:t>
            </w:r>
          </w:p>
        </w:tc>
        <w:tc>
          <w:tcPr>
            <w:tcW w:w="2268" w:type="dxa"/>
          </w:tcPr>
          <w:p w:rsidR="005C7092" w:rsidRPr="00A611AA" w:rsidRDefault="005C7092" w:rsidP="00AA561F">
            <w:pPr>
              <w:pStyle w:val="Default"/>
              <w:rPr>
                <w:color w:val="auto"/>
              </w:rPr>
            </w:pPr>
            <w:r w:rsidRPr="00A611AA">
              <w:rPr>
                <w:color w:val="auto"/>
              </w:rPr>
              <w:t>ФГИС ТП http://fgis.economy.gov.ru/fgis/</w:t>
            </w:r>
          </w:p>
        </w:tc>
      </w:tr>
      <w:tr w:rsidR="004F15F3" w:rsidRPr="00E93E78" w:rsidTr="00F87E9E">
        <w:trPr>
          <w:trHeight w:val="345"/>
        </w:trPr>
        <w:tc>
          <w:tcPr>
            <w:tcW w:w="675" w:type="dxa"/>
            <w:vAlign w:val="center"/>
          </w:tcPr>
          <w:p w:rsidR="004F15F3" w:rsidRPr="005C7092" w:rsidRDefault="004F15F3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bCs/>
                <w:color w:val="auto"/>
              </w:rPr>
              <w:t>2.</w:t>
            </w:r>
          </w:p>
        </w:tc>
        <w:tc>
          <w:tcPr>
            <w:tcW w:w="9072" w:type="dxa"/>
            <w:gridSpan w:val="3"/>
          </w:tcPr>
          <w:p w:rsidR="004F15F3" w:rsidRPr="005C7092" w:rsidRDefault="004F15F3" w:rsidP="00032F61">
            <w:pPr>
              <w:pStyle w:val="Default"/>
              <w:rPr>
                <w:color w:val="auto"/>
              </w:rPr>
            </w:pPr>
            <w:r w:rsidRPr="005C7092">
              <w:rPr>
                <w:bCs/>
                <w:color w:val="auto"/>
              </w:rPr>
              <w:t>Документы территориального планирования субъекта Российской Федерации</w:t>
            </w:r>
          </w:p>
        </w:tc>
      </w:tr>
      <w:tr w:rsidR="005C7092" w:rsidRPr="00E93E78" w:rsidTr="00AC53A0">
        <w:trPr>
          <w:trHeight w:val="871"/>
        </w:trPr>
        <w:tc>
          <w:tcPr>
            <w:tcW w:w="675" w:type="dxa"/>
            <w:vAlign w:val="center"/>
          </w:tcPr>
          <w:p w:rsidR="005C7092" w:rsidRPr="00725D1E" w:rsidRDefault="005C7092" w:rsidP="00AA561F">
            <w:pPr>
              <w:pStyle w:val="Default"/>
              <w:rPr>
                <w:color w:val="auto"/>
              </w:rPr>
            </w:pPr>
            <w:r w:rsidRPr="00725D1E">
              <w:rPr>
                <w:color w:val="auto"/>
              </w:rPr>
              <w:t>2.1.</w:t>
            </w:r>
          </w:p>
        </w:tc>
        <w:tc>
          <w:tcPr>
            <w:tcW w:w="3686" w:type="dxa"/>
          </w:tcPr>
          <w:p w:rsidR="005C7092" w:rsidRPr="00725D1E" w:rsidRDefault="005C7092" w:rsidP="00AA561F">
            <w:pPr>
              <w:pStyle w:val="Default"/>
              <w:rPr>
                <w:color w:val="auto"/>
              </w:rPr>
            </w:pPr>
            <w:r w:rsidRPr="00725D1E">
              <w:rPr>
                <w:color w:val="auto"/>
              </w:rPr>
              <w:t xml:space="preserve">Схема территориального планирования Тульской области </w:t>
            </w:r>
          </w:p>
        </w:tc>
        <w:tc>
          <w:tcPr>
            <w:tcW w:w="3118" w:type="dxa"/>
          </w:tcPr>
          <w:p w:rsidR="005C7092" w:rsidRPr="00B52219" w:rsidRDefault="005C7092" w:rsidP="00AA561F">
            <w:pPr>
              <w:pStyle w:val="Default"/>
              <w:rPr>
                <w:color w:val="auto"/>
                <w:highlight w:val="yellow"/>
              </w:rPr>
            </w:pPr>
            <w:r w:rsidRPr="002818C1">
              <w:rPr>
                <w:rStyle w:val="blk"/>
              </w:rPr>
              <w:t>Постановление правительства Тульской области от 30.12.2015 №630</w:t>
            </w:r>
          </w:p>
        </w:tc>
        <w:tc>
          <w:tcPr>
            <w:tcW w:w="2268" w:type="dxa"/>
          </w:tcPr>
          <w:p w:rsidR="005C7092" w:rsidRPr="00B52219" w:rsidRDefault="005C7092" w:rsidP="00AA561F">
            <w:pPr>
              <w:pStyle w:val="Default"/>
              <w:rPr>
                <w:color w:val="auto"/>
                <w:highlight w:val="yellow"/>
              </w:rPr>
            </w:pPr>
            <w:r w:rsidRPr="00725D1E">
              <w:rPr>
                <w:color w:val="auto"/>
              </w:rPr>
              <w:t>ФГИС ТП http://fgis.economy.gov.ru/fgis/</w:t>
            </w:r>
          </w:p>
        </w:tc>
      </w:tr>
      <w:tr w:rsidR="00785615" w:rsidRPr="00E93E78" w:rsidTr="00A8162D">
        <w:trPr>
          <w:trHeight w:val="683"/>
        </w:trPr>
        <w:tc>
          <w:tcPr>
            <w:tcW w:w="675" w:type="dxa"/>
            <w:vAlign w:val="center"/>
          </w:tcPr>
          <w:p w:rsidR="00785615" w:rsidRPr="005C7092" w:rsidRDefault="00785615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 xml:space="preserve">3. </w:t>
            </w:r>
          </w:p>
        </w:tc>
        <w:tc>
          <w:tcPr>
            <w:tcW w:w="9072" w:type="dxa"/>
            <w:gridSpan w:val="3"/>
          </w:tcPr>
          <w:p w:rsidR="00785615" w:rsidRPr="005C7092" w:rsidRDefault="00785615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Документы территориального планирования муниципальных районов, имеющих общую границу с планируемой территорией</w:t>
            </w:r>
          </w:p>
        </w:tc>
      </w:tr>
      <w:tr w:rsidR="00785615" w:rsidRPr="00E93E78" w:rsidTr="00AC53A0">
        <w:trPr>
          <w:trHeight w:val="453"/>
        </w:trPr>
        <w:tc>
          <w:tcPr>
            <w:tcW w:w="675" w:type="dxa"/>
            <w:vAlign w:val="center"/>
          </w:tcPr>
          <w:p w:rsidR="00785615" w:rsidRPr="005C7092" w:rsidRDefault="008455A8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>3.1</w:t>
            </w:r>
          </w:p>
        </w:tc>
        <w:tc>
          <w:tcPr>
            <w:tcW w:w="3686" w:type="dxa"/>
          </w:tcPr>
          <w:p w:rsidR="00785615" w:rsidRPr="005C7092" w:rsidRDefault="008455A8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Схема территориального планирования МО Одоевский район Тульской области</w:t>
            </w:r>
          </w:p>
        </w:tc>
        <w:tc>
          <w:tcPr>
            <w:tcW w:w="3118" w:type="dxa"/>
          </w:tcPr>
          <w:p w:rsidR="00785615" w:rsidRPr="005C7092" w:rsidRDefault="008455A8" w:rsidP="008455A8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Решение Собрания Представителей муниципального образования Одоевский район № 9-113 от 28.12.2009</w:t>
            </w:r>
          </w:p>
        </w:tc>
        <w:tc>
          <w:tcPr>
            <w:tcW w:w="2268" w:type="dxa"/>
          </w:tcPr>
          <w:p w:rsidR="00785615" w:rsidRPr="005C7092" w:rsidRDefault="008455A8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ФГИС ТП http://fgis.economy.gov.ru/fgis/</w:t>
            </w:r>
          </w:p>
        </w:tc>
      </w:tr>
      <w:tr w:rsidR="008455A8" w:rsidRPr="00E93E78" w:rsidTr="00AC53A0">
        <w:trPr>
          <w:trHeight w:val="453"/>
        </w:trPr>
        <w:tc>
          <w:tcPr>
            <w:tcW w:w="675" w:type="dxa"/>
            <w:vAlign w:val="center"/>
          </w:tcPr>
          <w:p w:rsidR="008455A8" w:rsidRPr="005C7092" w:rsidRDefault="008455A8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>3.2</w:t>
            </w:r>
          </w:p>
        </w:tc>
        <w:tc>
          <w:tcPr>
            <w:tcW w:w="3686" w:type="dxa"/>
          </w:tcPr>
          <w:p w:rsidR="008455A8" w:rsidRPr="005C7092" w:rsidRDefault="008455A8" w:rsidP="008455A8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Схема территориального планирования МО Дубенский район Тульской области</w:t>
            </w:r>
          </w:p>
        </w:tc>
        <w:tc>
          <w:tcPr>
            <w:tcW w:w="3118" w:type="dxa"/>
          </w:tcPr>
          <w:p w:rsidR="008455A8" w:rsidRPr="005C7092" w:rsidRDefault="008455A8" w:rsidP="008455A8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Решение Собрания Представителей муниципального образования Дубенский район № 11-1 от 26.05.2010</w:t>
            </w:r>
          </w:p>
        </w:tc>
        <w:tc>
          <w:tcPr>
            <w:tcW w:w="2268" w:type="dxa"/>
          </w:tcPr>
          <w:p w:rsidR="008455A8" w:rsidRPr="005C7092" w:rsidRDefault="008455A8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ФГИС ТП http://fgis.economy.gov.ru/fgis/</w:t>
            </w:r>
          </w:p>
        </w:tc>
      </w:tr>
      <w:tr w:rsidR="008455A8" w:rsidRPr="00E93E78" w:rsidTr="00AC53A0">
        <w:trPr>
          <w:trHeight w:val="453"/>
        </w:trPr>
        <w:tc>
          <w:tcPr>
            <w:tcW w:w="675" w:type="dxa"/>
            <w:vAlign w:val="center"/>
          </w:tcPr>
          <w:p w:rsidR="008455A8" w:rsidRPr="005C7092" w:rsidRDefault="008455A8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>3.3</w:t>
            </w:r>
          </w:p>
        </w:tc>
        <w:tc>
          <w:tcPr>
            <w:tcW w:w="3686" w:type="dxa"/>
          </w:tcPr>
          <w:p w:rsidR="008455A8" w:rsidRPr="005C7092" w:rsidRDefault="008455A8" w:rsidP="008455A8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 xml:space="preserve">Схема территориального планирования МО </w:t>
            </w:r>
            <w:proofErr w:type="spellStart"/>
            <w:r w:rsidRPr="005C7092">
              <w:rPr>
                <w:color w:val="auto"/>
              </w:rPr>
              <w:t>Плавский</w:t>
            </w:r>
            <w:proofErr w:type="spellEnd"/>
            <w:r w:rsidRPr="005C7092">
              <w:rPr>
                <w:color w:val="auto"/>
              </w:rPr>
              <w:t xml:space="preserve"> район Тульской области</w:t>
            </w:r>
          </w:p>
        </w:tc>
        <w:tc>
          <w:tcPr>
            <w:tcW w:w="3118" w:type="dxa"/>
          </w:tcPr>
          <w:p w:rsidR="008455A8" w:rsidRPr="005C7092" w:rsidRDefault="008455A8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 xml:space="preserve">Решение Собрания Представителей муниципального образования </w:t>
            </w:r>
            <w:proofErr w:type="spellStart"/>
            <w:r w:rsidRPr="005C7092">
              <w:rPr>
                <w:color w:val="auto"/>
              </w:rPr>
              <w:t>Плавский</w:t>
            </w:r>
            <w:proofErr w:type="spellEnd"/>
            <w:r w:rsidRPr="005C7092">
              <w:rPr>
                <w:color w:val="auto"/>
              </w:rPr>
              <w:t xml:space="preserve"> район № 16/111 от 23.04.2010</w:t>
            </w:r>
          </w:p>
        </w:tc>
        <w:tc>
          <w:tcPr>
            <w:tcW w:w="2268" w:type="dxa"/>
          </w:tcPr>
          <w:p w:rsidR="008455A8" w:rsidRPr="005C7092" w:rsidRDefault="008455A8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ФГИС ТП http://fgis.economy.gov.ru/fgis/</w:t>
            </w:r>
          </w:p>
        </w:tc>
      </w:tr>
      <w:tr w:rsidR="008455A8" w:rsidRPr="00E93E78" w:rsidTr="00AC53A0">
        <w:trPr>
          <w:trHeight w:val="453"/>
        </w:trPr>
        <w:tc>
          <w:tcPr>
            <w:tcW w:w="675" w:type="dxa"/>
            <w:vAlign w:val="center"/>
          </w:tcPr>
          <w:p w:rsidR="008455A8" w:rsidRPr="005C7092" w:rsidRDefault="008455A8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>3.4</w:t>
            </w:r>
          </w:p>
        </w:tc>
        <w:tc>
          <w:tcPr>
            <w:tcW w:w="3686" w:type="dxa"/>
          </w:tcPr>
          <w:p w:rsidR="008455A8" w:rsidRPr="005C7092" w:rsidRDefault="008455A8" w:rsidP="008455A8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Схема территориального планирования МО Щекинский район Тульской области</w:t>
            </w:r>
          </w:p>
        </w:tc>
        <w:tc>
          <w:tcPr>
            <w:tcW w:w="3118" w:type="dxa"/>
          </w:tcPr>
          <w:p w:rsidR="008455A8" w:rsidRPr="005C7092" w:rsidRDefault="009C5F35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Решение Собрания представителей Щёкинского района № 3/35 от 18.05.2009</w:t>
            </w:r>
          </w:p>
        </w:tc>
        <w:tc>
          <w:tcPr>
            <w:tcW w:w="2268" w:type="dxa"/>
          </w:tcPr>
          <w:p w:rsidR="008455A8" w:rsidRPr="005C7092" w:rsidRDefault="009C5F35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ФГИС ТП http://fgis.economy.gov.ru/fgis/</w:t>
            </w:r>
          </w:p>
        </w:tc>
      </w:tr>
      <w:tr w:rsidR="004F15F3" w:rsidRPr="00E93E78" w:rsidTr="00F87E9E">
        <w:trPr>
          <w:trHeight w:val="648"/>
        </w:trPr>
        <w:tc>
          <w:tcPr>
            <w:tcW w:w="675" w:type="dxa"/>
            <w:vAlign w:val="center"/>
          </w:tcPr>
          <w:p w:rsidR="004F15F3" w:rsidRPr="005C7092" w:rsidRDefault="00785615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bCs/>
                <w:color w:val="auto"/>
              </w:rPr>
              <w:t>4</w:t>
            </w:r>
            <w:r w:rsidR="004F15F3" w:rsidRPr="005C7092">
              <w:rPr>
                <w:bCs/>
                <w:color w:val="auto"/>
              </w:rPr>
              <w:t>.</w:t>
            </w:r>
          </w:p>
        </w:tc>
        <w:tc>
          <w:tcPr>
            <w:tcW w:w="9072" w:type="dxa"/>
            <w:gridSpan w:val="3"/>
          </w:tcPr>
          <w:p w:rsidR="004F15F3" w:rsidRPr="005C7092" w:rsidRDefault="004F15F3" w:rsidP="009B6205">
            <w:pPr>
              <w:pStyle w:val="Default"/>
              <w:rPr>
                <w:color w:val="auto"/>
              </w:rPr>
            </w:pPr>
            <w:r w:rsidRPr="005C7092">
              <w:rPr>
                <w:bCs/>
                <w:color w:val="auto"/>
              </w:rPr>
              <w:t>Документы территориального планирования</w:t>
            </w:r>
            <w:r w:rsidR="00785615" w:rsidRPr="005C7092">
              <w:rPr>
                <w:bCs/>
                <w:color w:val="auto"/>
              </w:rPr>
              <w:t>,</w:t>
            </w:r>
            <w:r w:rsidRPr="005C7092">
              <w:rPr>
                <w:bCs/>
                <w:color w:val="auto"/>
              </w:rPr>
              <w:t xml:space="preserve"> </w:t>
            </w:r>
            <w:proofErr w:type="gramStart"/>
            <w:r w:rsidRPr="005C7092">
              <w:rPr>
                <w:bCs/>
                <w:color w:val="auto"/>
              </w:rPr>
              <w:t>имеющих</w:t>
            </w:r>
            <w:proofErr w:type="gramEnd"/>
            <w:r w:rsidRPr="005C7092">
              <w:rPr>
                <w:bCs/>
                <w:color w:val="auto"/>
              </w:rPr>
              <w:t xml:space="preserve"> общую границу с планируемой территорией </w:t>
            </w:r>
          </w:p>
        </w:tc>
      </w:tr>
      <w:tr w:rsidR="00CB10AF" w:rsidRPr="00E93E78" w:rsidTr="00AC53A0">
        <w:trPr>
          <w:trHeight w:val="463"/>
        </w:trPr>
        <w:tc>
          <w:tcPr>
            <w:tcW w:w="675" w:type="dxa"/>
            <w:vAlign w:val="center"/>
          </w:tcPr>
          <w:p w:rsidR="004F15F3" w:rsidRPr="005C7092" w:rsidRDefault="009C5F35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>4.1</w:t>
            </w:r>
          </w:p>
        </w:tc>
        <w:tc>
          <w:tcPr>
            <w:tcW w:w="3686" w:type="dxa"/>
          </w:tcPr>
          <w:p w:rsidR="004F15F3" w:rsidRPr="005C7092" w:rsidRDefault="009C5F35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Генеральный план МО Лазаревское</w:t>
            </w:r>
          </w:p>
        </w:tc>
        <w:tc>
          <w:tcPr>
            <w:tcW w:w="3118" w:type="dxa"/>
          </w:tcPr>
          <w:p w:rsidR="004F15F3" w:rsidRPr="005C7092" w:rsidRDefault="004F15F3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4F15F3" w:rsidRPr="005C7092" w:rsidRDefault="009C5F35" w:rsidP="009C5F35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http://www.schekino.ru</w:t>
            </w:r>
          </w:p>
        </w:tc>
      </w:tr>
      <w:tr w:rsidR="009C5F35" w:rsidRPr="00E93E78" w:rsidTr="00AC53A0">
        <w:trPr>
          <w:trHeight w:val="463"/>
        </w:trPr>
        <w:tc>
          <w:tcPr>
            <w:tcW w:w="675" w:type="dxa"/>
            <w:vAlign w:val="center"/>
          </w:tcPr>
          <w:p w:rsidR="009C5F35" w:rsidRPr="005C7092" w:rsidRDefault="009C5F35" w:rsidP="00032F61">
            <w:pPr>
              <w:pStyle w:val="Default"/>
              <w:jc w:val="center"/>
              <w:rPr>
                <w:color w:val="auto"/>
              </w:rPr>
            </w:pPr>
            <w:r w:rsidRPr="005C7092">
              <w:rPr>
                <w:color w:val="auto"/>
              </w:rPr>
              <w:t>4.2</w:t>
            </w:r>
          </w:p>
        </w:tc>
        <w:tc>
          <w:tcPr>
            <w:tcW w:w="3686" w:type="dxa"/>
          </w:tcPr>
          <w:p w:rsidR="009C5F35" w:rsidRPr="005C7092" w:rsidRDefault="009C5F35" w:rsidP="00032F61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 xml:space="preserve">Генеральный план МО </w:t>
            </w:r>
            <w:r w:rsidR="008B0882">
              <w:rPr>
                <w:color w:val="auto"/>
              </w:rPr>
              <w:t>Яснополянское</w:t>
            </w:r>
          </w:p>
        </w:tc>
        <w:tc>
          <w:tcPr>
            <w:tcW w:w="3118" w:type="dxa"/>
          </w:tcPr>
          <w:p w:rsidR="009C5F35" w:rsidRPr="005C7092" w:rsidRDefault="009C5F35" w:rsidP="00032F61">
            <w:pPr>
              <w:pStyle w:val="Default"/>
              <w:rPr>
                <w:color w:val="auto"/>
              </w:rPr>
            </w:pPr>
          </w:p>
        </w:tc>
        <w:tc>
          <w:tcPr>
            <w:tcW w:w="2268" w:type="dxa"/>
          </w:tcPr>
          <w:p w:rsidR="009C5F35" w:rsidRPr="005C7092" w:rsidRDefault="009C5F35" w:rsidP="009C5F35">
            <w:pPr>
              <w:pStyle w:val="Default"/>
              <w:rPr>
                <w:color w:val="auto"/>
              </w:rPr>
            </w:pPr>
            <w:r w:rsidRPr="005C7092">
              <w:rPr>
                <w:color w:val="auto"/>
              </w:rPr>
              <w:t>http://www.schekino.ru</w:t>
            </w:r>
          </w:p>
        </w:tc>
      </w:tr>
    </w:tbl>
    <w:p w:rsidR="00785615" w:rsidRPr="00E93E78" w:rsidRDefault="00785615" w:rsidP="00032F61">
      <w:pPr>
        <w:spacing w:before="0" w:after="0"/>
        <w:ind w:firstLine="567"/>
        <w:jc w:val="both"/>
        <w:rPr>
          <w:highlight w:val="yellow"/>
        </w:rPr>
      </w:pPr>
    </w:p>
    <w:p w:rsidR="0015208C" w:rsidRDefault="0015208C">
      <w:pPr>
        <w:spacing w:before="0" w:after="0"/>
        <w:rPr>
          <w:b/>
        </w:rPr>
      </w:pPr>
      <w:r>
        <w:rPr>
          <w:b/>
        </w:rPr>
        <w:br w:type="page"/>
      </w:r>
    </w:p>
    <w:p w:rsidR="00437FCA" w:rsidRPr="0075367E" w:rsidRDefault="003A3333" w:rsidP="003F1B6B">
      <w:pPr>
        <w:spacing w:before="120" w:after="120"/>
        <w:ind w:firstLine="567"/>
        <w:jc w:val="center"/>
        <w:rPr>
          <w:b/>
        </w:rPr>
      </w:pPr>
      <w:r w:rsidRPr="0075367E">
        <w:rPr>
          <w:b/>
        </w:rPr>
        <w:lastRenderedPageBreak/>
        <w:t xml:space="preserve">4.1. </w:t>
      </w:r>
      <w:r w:rsidR="00910513" w:rsidRPr="0075367E">
        <w:rPr>
          <w:b/>
        </w:rPr>
        <w:t>Сведения о видах, назначении и наименованиях</w:t>
      </w:r>
      <w:r w:rsidR="00E85ED3" w:rsidRPr="0075367E">
        <w:rPr>
          <w:b/>
        </w:rPr>
        <w:t xml:space="preserve"> </w:t>
      </w:r>
      <w:r w:rsidRPr="0075367E">
        <w:rPr>
          <w:b/>
        </w:rPr>
        <w:t>объектов федерального значения</w:t>
      </w:r>
      <w:r w:rsidR="00E85ED3" w:rsidRPr="0075367E">
        <w:rPr>
          <w:b/>
        </w:rPr>
        <w:t xml:space="preserve">, планируемых для размещения на территории муниципального образования </w:t>
      </w:r>
    </w:p>
    <w:p w:rsidR="0075367E" w:rsidRPr="0075367E" w:rsidRDefault="003A3333" w:rsidP="00032F61">
      <w:pPr>
        <w:spacing w:before="0" w:after="0"/>
        <w:ind w:firstLine="567"/>
        <w:jc w:val="both"/>
      </w:pPr>
      <w:r w:rsidRPr="0075367E">
        <w:t>Утвержденные документами территориального планирования Российской Федерации сведения о видах, назначении и наименованиях планируемых для размещения на территори</w:t>
      </w:r>
      <w:r w:rsidR="00E85ED3" w:rsidRPr="0075367E">
        <w:t>и</w:t>
      </w:r>
      <w:r w:rsidRPr="0075367E">
        <w:t xml:space="preserve"> муниципального образования </w:t>
      </w:r>
      <w:r w:rsidR="00B02FE1" w:rsidRPr="0075367E">
        <w:t>Крапивенское</w:t>
      </w:r>
      <w:r w:rsidRPr="0075367E">
        <w:t xml:space="preserve"> объектов федерального значения</w:t>
      </w:r>
      <w:r w:rsidR="00E85ED3" w:rsidRPr="0075367E">
        <w:t xml:space="preserve"> приведены в таблице 4.1.1.</w:t>
      </w:r>
    </w:p>
    <w:p w:rsidR="00E85ED3" w:rsidRPr="0075367E" w:rsidRDefault="00E85ED3" w:rsidP="00032F61">
      <w:pPr>
        <w:spacing w:before="0" w:after="0"/>
        <w:ind w:firstLine="567"/>
        <w:jc w:val="right"/>
      </w:pPr>
      <w:r w:rsidRPr="0075367E">
        <w:t>Таблица 4.1.1. Реестр планируемых для размещения объектов федерального значения</w:t>
      </w:r>
    </w:p>
    <w:tbl>
      <w:tblPr>
        <w:tblStyle w:val="ac"/>
        <w:tblW w:w="9889" w:type="dxa"/>
        <w:tblLayout w:type="fixed"/>
        <w:tblLook w:val="0000"/>
      </w:tblPr>
      <w:tblGrid>
        <w:gridCol w:w="817"/>
        <w:gridCol w:w="4678"/>
        <w:gridCol w:w="2410"/>
        <w:gridCol w:w="1984"/>
      </w:tblGrid>
      <w:tr w:rsidR="00212561" w:rsidRPr="0075367E" w:rsidTr="004234F8">
        <w:trPr>
          <w:trHeight w:val="611"/>
        </w:trPr>
        <w:tc>
          <w:tcPr>
            <w:tcW w:w="817" w:type="dxa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rPr>
                <w:bCs/>
              </w:rPr>
              <w:t xml:space="preserve">№ </w:t>
            </w:r>
            <w:proofErr w:type="spellStart"/>
            <w:proofErr w:type="gramStart"/>
            <w:r w:rsidRPr="0075367E">
              <w:rPr>
                <w:bCs/>
              </w:rPr>
              <w:t>п</w:t>
            </w:r>
            <w:proofErr w:type="spellEnd"/>
            <w:proofErr w:type="gramEnd"/>
            <w:r w:rsidRPr="0075367E">
              <w:rPr>
                <w:bCs/>
              </w:rPr>
              <w:t>/</w:t>
            </w:r>
            <w:proofErr w:type="spellStart"/>
            <w:r w:rsidRPr="0075367E">
              <w:rPr>
                <w:bCs/>
              </w:rPr>
              <w:t>п</w:t>
            </w:r>
            <w:proofErr w:type="spellEnd"/>
          </w:p>
        </w:tc>
        <w:tc>
          <w:tcPr>
            <w:tcW w:w="4678" w:type="dxa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rPr>
                <w:bCs/>
              </w:rPr>
              <w:t>Наименование мероприятия</w:t>
            </w:r>
            <w:r w:rsidR="00AC53A0" w:rsidRPr="0075367E">
              <w:rPr>
                <w:bCs/>
              </w:rPr>
              <w:t>,</w:t>
            </w:r>
            <w:r w:rsidRPr="0075367E">
              <w:rPr>
                <w:bCs/>
              </w:rPr>
              <w:t xml:space="preserve"> объекта</w:t>
            </w:r>
            <w:r w:rsidR="00AC53A0" w:rsidRPr="0075367E">
              <w:rPr>
                <w:bCs/>
              </w:rPr>
              <w:t>,</w:t>
            </w:r>
            <w:r w:rsidRPr="0075367E">
              <w:rPr>
                <w:bCs/>
              </w:rPr>
              <w:t xml:space="preserve"> планируемого для размещения</w:t>
            </w:r>
          </w:p>
        </w:tc>
        <w:tc>
          <w:tcPr>
            <w:tcW w:w="2410" w:type="dxa"/>
          </w:tcPr>
          <w:p w:rsidR="00212561" w:rsidRPr="0075367E" w:rsidRDefault="00212561" w:rsidP="00032F61">
            <w:pPr>
              <w:pStyle w:val="Default"/>
              <w:jc w:val="center"/>
              <w:rPr>
                <w:bCs/>
              </w:rPr>
            </w:pPr>
            <w:r w:rsidRPr="0075367E">
              <w:rPr>
                <w:bCs/>
              </w:rPr>
              <w:t>Планируемое место размещения объекта,</w:t>
            </w:r>
          </w:p>
          <w:p w:rsidR="00212561" w:rsidRPr="0075367E" w:rsidRDefault="00212561" w:rsidP="00032F61">
            <w:pPr>
              <w:pStyle w:val="Default"/>
              <w:jc w:val="center"/>
            </w:pPr>
            <w:r w:rsidRPr="0075367E">
              <w:rPr>
                <w:bCs/>
              </w:rPr>
              <w:t>краткие характеристики</w:t>
            </w:r>
          </w:p>
        </w:tc>
        <w:tc>
          <w:tcPr>
            <w:tcW w:w="1984" w:type="dxa"/>
          </w:tcPr>
          <w:p w:rsidR="00212561" w:rsidRPr="0075367E" w:rsidRDefault="00212561" w:rsidP="00032F61">
            <w:pPr>
              <w:pStyle w:val="Default"/>
              <w:jc w:val="center"/>
              <w:rPr>
                <w:bCs/>
              </w:rPr>
            </w:pPr>
            <w:r w:rsidRPr="0075367E">
              <w:rPr>
                <w:bCs/>
              </w:rPr>
              <w:t>Функциональная зона</w:t>
            </w:r>
          </w:p>
        </w:tc>
      </w:tr>
      <w:tr w:rsidR="00212561" w:rsidRPr="0075367E" w:rsidTr="00785615">
        <w:trPr>
          <w:trHeight w:val="289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  <w:bCs/>
              </w:rPr>
              <w:t>1.</w:t>
            </w:r>
          </w:p>
        </w:tc>
        <w:tc>
          <w:tcPr>
            <w:tcW w:w="9072" w:type="dxa"/>
            <w:gridSpan w:val="3"/>
          </w:tcPr>
          <w:p w:rsidR="00212561" w:rsidRPr="0075367E" w:rsidRDefault="00212561" w:rsidP="00032F61">
            <w:pPr>
              <w:pStyle w:val="Default"/>
              <w:rPr>
                <w:b/>
                <w:bCs/>
              </w:rPr>
            </w:pPr>
            <w:r w:rsidRPr="0075367E">
              <w:rPr>
                <w:b/>
                <w:bCs/>
              </w:rPr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</w:tr>
      <w:tr w:rsidR="00212561" w:rsidRPr="0075367E" w:rsidTr="004234F8">
        <w:trPr>
          <w:trHeight w:val="610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1.1.</w:t>
            </w:r>
          </w:p>
        </w:tc>
        <w:tc>
          <w:tcPr>
            <w:tcW w:w="4678" w:type="dxa"/>
          </w:tcPr>
          <w:p w:rsidR="00212561" w:rsidRPr="0075367E" w:rsidRDefault="00212561" w:rsidP="00032F61">
            <w:pPr>
              <w:pStyle w:val="Default"/>
            </w:pPr>
            <w:r w:rsidRPr="0075367E"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Не устанавливается</w:t>
            </w:r>
          </w:p>
        </w:tc>
        <w:tc>
          <w:tcPr>
            <w:tcW w:w="1984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</w:p>
        </w:tc>
      </w:tr>
      <w:tr w:rsidR="00212561" w:rsidRPr="00E93E78" w:rsidTr="00785615">
        <w:trPr>
          <w:trHeight w:val="611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  <w:bCs/>
              </w:rPr>
              <w:t>2.</w:t>
            </w:r>
          </w:p>
        </w:tc>
        <w:tc>
          <w:tcPr>
            <w:tcW w:w="9072" w:type="dxa"/>
            <w:gridSpan w:val="3"/>
          </w:tcPr>
          <w:p w:rsidR="00212561" w:rsidRPr="0075367E" w:rsidRDefault="00212561" w:rsidP="00032F61">
            <w:pPr>
              <w:pStyle w:val="Default"/>
              <w:rPr>
                <w:b/>
                <w:bCs/>
              </w:rPr>
            </w:pPr>
            <w:r w:rsidRPr="0075367E">
              <w:rPr>
                <w:b/>
                <w:bCs/>
              </w:rPr>
      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</w:t>
            </w:r>
          </w:p>
        </w:tc>
      </w:tr>
      <w:tr w:rsidR="00212561" w:rsidRPr="0075367E" w:rsidTr="004234F8">
        <w:trPr>
          <w:trHeight w:val="610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2.1.</w:t>
            </w:r>
          </w:p>
        </w:tc>
        <w:tc>
          <w:tcPr>
            <w:tcW w:w="4678" w:type="dxa"/>
          </w:tcPr>
          <w:p w:rsidR="00212561" w:rsidRPr="0075367E" w:rsidRDefault="00EB43FA" w:rsidP="00032F61">
            <w:pPr>
              <w:pStyle w:val="Default"/>
            </w:pPr>
            <w:r w:rsidRPr="0075367E">
              <w:t>автомобильная дорога Москва-Белгород</w:t>
            </w:r>
            <w:r w:rsidR="00212561" w:rsidRPr="0075367E">
              <w:t xml:space="preserve"> </w:t>
            </w:r>
          </w:p>
        </w:tc>
        <w:tc>
          <w:tcPr>
            <w:tcW w:w="2410" w:type="dxa"/>
            <w:vAlign w:val="center"/>
          </w:tcPr>
          <w:p w:rsidR="00212561" w:rsidRPr="0075367E" w:rsidRDefault="00EB43FA" w:rsidP="00EB43FA">
            <w:pPr>
              <w:pStyle w:val="Default"/>
              <w:jc w:val="center"/>
            </w:pPr>
            <w:r w:rsidRPr="0075367E">
              <w:t xml:space="preserve"> в восточной части МО,  между н.п. Пришня и Захаровка</w:t>
            </w:r>
          </w:p>
        </w:tc>
        <w:tc>
          <w:tcPr>
            <w:tcW w:w="1984" w:type="dxa"/>
            <w:vAlign w:val="center"/>
          </w:tcPr>
          <w:p w:rsidR="00212561" w:rsidRPr="0075367E" w:rsidRDefault="00B72C13" w:rsidP="00032F61">
            <w:pPr>
              <w:pStyle w:val="Default"/>
              <w:jc w:val="center"/>
            </w:pPr>
            <w:r w:rsidRPr="0075367E">
              <w:t>Зона инженерной и транспортной инфраструктуры (</w:t>
            </w:r>
            <w:proofErr w:type="gramStart"/>
            <w:r w:rsidRPr="0075367E">
              <w:t>И-Т</w:t>
            </w:r>
            <w:proofErr w:type="gramEnd"/>
            <w:r w:rsidRPr="0075367E">
              <w:t>)</w:t>
            </w:r>
          </w:p>
        </w:tc>
      </w:tr>
      <w:tr w:rsidR="00212561" w:rsidRPr="0075367E" w:rsidTr="00785615">
        <w:trPr>
          <w:trHeight w:val="290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  <w:bCs/>
              </w:rPr>
              <w:t>3.</w:t>
            </w:r>
          </w:p>
        </w:tc>
        <w:tc>
          <w:tcPr>
            <w:tcW w:w="9072" w:type="dxa"/>
            <w:gridSpan w:val="3"/>
          </w:tcPr>
          <w:p w:rsidR="00212561" w:rsidRPr="0075367E" w:rsidRDefault="00212561" w:rsidP="00032F61">
            <w:pPr>
              <w:pStyle w:val="Default"/>
              <w:rPr>
                <w:b/>
                <w:bCs/>
              </w:rPr>
            </w:pPr>
            <w:r w:rsidRPr="0075367E">
              <w:rPr>
                <w:b/>
                <w:bCs/>
              </w:rPr>
              <w:t xml:space="preserve">Схема территориального планирования Российской Федерации в области здравоохранения </w:t>
            </w:r>
          </w:p>
        </w:tc>
      </w:tr>
      <w:tr w:rsidR="00212561" w:rsidRPr="0075367E" w:rsidTr="004234F8">
        <w:trPr>
          <w:trHeight w:val="127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3.1.</w:t>
            </w:r>
          </w:p>
        </w:tc>
        <w:tc>
          <w:tcPr>
            <w:tcW w:w="4678" w:type="dxa"/>
          </w:tcPr>
          <w:p w:rsidR="00212561" w:rsidRPr="0075367E" w:rsidRDefault="00212561" w:rsidP="00032F61">
            <w:pPr>
              <w:pStyle w:val="Default"/>
            </w:pPr>
            <w:r w:rsidRPr="0075367E"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Не устанавливается</w:t>
            </w:r>
          </w:p>
        </w:tc>
        <w:tc>
          <w:tcPr>
            <w:tcW w:w="1984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</w:p>
        </w:tc>
      </w:tr>
      <w:tr w:rsidR="00212561" w:rsidRPr="0075367E" w:rsidTr="00785615">
        <w:trPr>
          <w:trHeight w:val="127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  <w:bCs/>
              </w:rPr>
              <w:t>4.</w:t>
            </w:r>
          </w:p>
        </w:tc>
        <w:tc>
          <w:tcPr>
            <w:tcW w:w="9072" w:type="dxa"/>
            <w:gridSpan w:val="3"/>
          </w:tcPr>
          <w:p w:rsidR="00212561" w:rsidRPr="0075367E" w:rsidRDefault="00212561" w:rsidP="00032F61">
            <w:pPr>
              <w:pStyle w:val="Default"/>
              <w:rPr>
                <w:b/>
                <w:bCs/>
              </w:rPr>
            </w:pPr>
            <w:r w:rsidRPr="0075367E">
              <w:rPr>
                <w:b/>
                <w:bCs/>
              </w:rP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</w:tr>
      <w:tr w:rsidR="00212561" w:rsidRPr="0075367E" w:rsidTr="004234F8">
        <w:trPr>
          <w:trHeight w:val="127"/>
        </w:trPr>
        <w:tc>
          <w:tcPr>
            <w:tcW w:w="817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4.1.</w:t>
            </w:r>
          </w:p>
        </w:tc>
        <w:tc>
          <w:tcPr>
            <w:tcW w:w="4678" w:type="dxa"/>
          </w:tcPr>
          <w:p w:rsidR="00212561" w:rsidRPr="0075367E" w:rsidRDefault="00212561" w:rsidP="00032F61">
            <w:pPr>
              <w:pStyle w:val="Default"/>
            </w:pPr>
            <w:r w:rsidRPr="0075367E"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  <w:r w:rsidRPr="0075367E">
              <w:t>Не устанавливается</w:t>
            </w:r>
          </w:p>
        </w:tc>
        <w:tc>
          <w:tcPr>
            <w:tcW w:w="1984" w:type="dxa"/>
            <w:vAlign w:val="center"/>
          </w:tcPr>
          <w:p w:rsidR="00212561" w:rsidRPr="0075367E" w:rsidRDefault="00212561" w:rsidP="00032F61">
            <w:pPr>
              <w:pStyle w:val="Default"/>
              <w:jc w:val="center"/>
            </w:pPr>
          </w:p>
        </w:tc>
      </w:tr>
      <w:tr w:rsidR="00AA2A04" w:rsidRPr="0075367E" w:rsidTr="00AE0680">
        <w:trPr>
          <w:trHeight w:val="127"/>
        </w:trPr>
        <w:tc>
          <w:tcPr>
            <w:tcW w:w="817" w:type="dxa"/>
            <w:vAlign w:val="center"/>
          </w:tcPr>
          <w:p w:rsidR="00AA2A04" w:rsidRPr="0075367E" w:rsidRDefault="00AA2A04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  <w:bCs/>
              </w:rPr>
              <w:t>5.</w:t>
            </w:r>
          </w:p>
        </w:tc>
        <w:tc>
          <w:tcPr>
            <w:tcW w:w="9072" w:type="dxa"/>
            <w:gridSpan w:val="3"/>
          </w:tcPr>
          <w:p w:rsidR="00AA2A04" w:rsidRPr="0075367E" w:rsidRDefault="00AA2A04" w:rsidP="00032F61">
            <w:pPr>
              <w:pStyle w:val="Default"/>
              <w:rPr>
                <w:b/>
                <w:bCs/>
              </w:rPr>
            </w:pPr>
            <w:r w:rsidRPr="0075367E">
              <w:rPr>
                <w:b/>
                <w:bCs/>
              </w:rPr>
              <w:t xml:space="preserve">Схема территориального планирования Российской Федерации в энергетики </w:t>
            </w:r>
          </w:p>
        </w:tc>
      </w:tr>
      <w:tr w:rsidR="00AA2A04" w:rsidRPr="0075367E" w:rsidTr="004234F8">
        <w:trPr>
          <w:trHeight w:val="127"/>
        </w:trPr>
        <w:tc>
          <w:tcPr>
            <w:tcW w:w="817" w:type="dxa"/>
            <w:vAlign w:val="center"/>
          </w:tcPr>
          <w:p w:rsidR="00AA2A04" w:rsidRPr="0075367E" w:rsidRDefault="00015B01" w:rsidP="00032F61">
            <w:pPr>
              <w:pStyle w:val="Default"/>
              <w:jc w:val="center"/>
            </w:pPr>
            <w:r w:rsidRPr="0075367E">
              <w:t>5</w:t>
            </w:r>
            <w:r w:rsidR="00AA2A04" w:rsidRPr="0075367E">
              <w:t>.1.</w:t>
            </w:r>
          </w:p>
        </w:tc>
        <w:tc>
          <w:tcPr>
            <w:tcW w:w="4678" w:type="dxa"/>
          </w:tcPr>
          <w:p w:rsidR="00AA2A04" w:rsidRPr="0075367E" w:rsidRDefault="00AA2A04" w:rsidP="00032F61">
            <w:pPr>
              <w:pStyle w:val="Default"/>
            </w:pPr>
            <w:r w:rsidRPr="0075367E">
              <w:t xml:space="preserve">Размещение объектов, иных территорий и (или) зон федерального значения не предусмотрено </w:t>
            </w:r>
          </w:p>
        </w:tc>
        <w:tc>
          <w:tcPr>
            <w:tcW w:w="2410" w:type="dxa"/>
            <w:vAlign w:val="center"/>
          </w:tcPr>
          <w:p w:rsidR="00AA2A04" w:rsidRPr="0075367E" w:rsidRDefault="00AA2A04" w:rsidP="00032F61">
            <w:pPr>
              <w:pStyle w:val="Default"/>
              <w:jc w:val="center"/>
            </w:pPr>
            <w:r w:rsidRPr="0075367E">
              <w:t>Не устанавливается</w:t>
            </w:r>
          </w:p>
        </w:tc>
        <w:tc>
          <w:tcPr>
            <w:tcW w:w="1984" w:type="dxa"/>
            <w:vAlign w:val="center"/>
          </w:tcPr>
          <w:p w:rsidR="00AA2A04" w:rsidRPr="0075367E" w:rsidRDefault="00AA2A04" w:rsidP="00032F61">
            <w:pPr>
              <w:pStyle w:val="Default"/>
              <w:jc w:val="center"/>
            </w:pPr>
          </w:p>
        </w:tc>
      </w:tr>
    </w:tbl>
    <w:p w:rsidR="00E85ED3" w:rsidRPr="0075367E" w:rsidRDefault="00E85ED3" w:rsidP="00032F61">
      <w:pPr>
        <w:spacing w:before="0" w:after="0"/>
        <w:ind w:firstLine="567"/>
        <w:jc w:val="both"/>
      </w:pPr>
    </w:p>
    <w:p w:rsidR="0015208C" w:rsidRDefault="0015208C">
      <w:pPr>
        <w:spacing w:before="0" w:after="0"/>
        <w:rPr>
          <w:b/>
        </w:rPr>
      </w:pPr>
      <w:r>
        <w:rPr>
          <w:b/>
        </w:rPr>
        <w:br w:type="page"/>
      </w:r>
    </w:p>
    <w:p w:rsidR="00910513" w:rsidRPr="0075367E" w:rsidRDefault="00910513" w:rsidP="003F1B6B">
      <w:pPr>
        <w:spacing w:before="120" w:after="120"/>
        <w:ind w:firstLine="567"/>
        <w:jc w:val="center"/>
        <w:rPr>
          <w:b/>
        </w:rPr>
      </w:pPr>
      <w:r w:rsidRPr="0075367E">
        <w:rPr>
          <w:b/>
        </w:rPr>
        <w:lastRenderedPageBreak/>
        <w:t xml:space="preserve">4.2. Сведения о видах, назначении и наименованиях объектов регионального значения, планируемых для размещения на территории муниципального образования </w:t>
      </w:r>
    </w:p>
    <w:p w:rsidR="00D16952" w:rsidRDefault="00D16952" w:rsidP="00032F61">
      <w:pPr>
        <w:spacing w:before="0" w:after="0"/>
        <w:ind w:firstLine="567"/>
        <w:jc w:val="both"/>
      </w:pPr>
      <w:r w:rsidRPr="0075367E">
        <w:t xml:space="preserve">Утвержденные документами территориального планирования Тульской области сведения о видах, назначении и наименованиях планируемых для размещения на территории муниципального образования </w:t>
      </w:r>
      <w:r w:rsidR="00B02FE1" w:rsidRPr="0075367E">
        <w:t>Крапивенское</w:t>
      </w:r>
      <w:r w:rsidRPr="0075367E">
        <w:t xml:space="preserve"> объектов регионального значения приведены в таблице 4.2.1.</w:t>
      </w:r>
    </w:p>
    <w:p w:rsidR="00D16952" w:rsidRPr="0075367E" w:rsidRDefault="00D16952" w:rsidP="00032F61">
      <w:pPr>
        <w:spacing w:before="0" w:after="0"/>
        <w:ind w:firstLine="567"/>
        <w:jc w:val="right"/>
      </w:pPr>
      <w:r w:rsidRPr="0075367E">
        <w:t>Таблица 4.2.1. Реестр планируемых для размещения объектов регионального значения</w:t>
      </w:r>
    </w:p>
    <w:tbl>
      <w:tblPr>
        <w:tblStyle w:val="ac"/>
        <w:tblW w:w="9889" w:type="dxa"/>
        <w:tblLayout w:type="fixed"/>
        <w:tblLook w:val="0000"/>
      </w:tblPr>
      <w:tblGrid>
        <w:gridCol w:w="817"/>
        <w:gridCol w:w="4678"/>
        <w:gridCol w:w="2410"/>
        <w:gridCol w:w="1984"/>
      </w:tblGrid>
      <w:tr w:rsidR="00AC53A0" w:rsidRPr="0075367E" w:rsidTr="004234F8">
        <w:trPr>
          <w:trHeight w:val="611"/>
        </w:trPr>
        <w:tc>
          <w:tcPr>
            <w:tcW w:w="817" w:type="dxa"/>
          </w:tcPr>
          <w:p w:rsidR="00AC53A0" w:rsidRPr="0075367E" w:rsidRDefault="00AC53A0" w:rsidP="00032F61">
            <w:pPr>
              <w:pStyle w:val="Default"/>
              <w:jc w:val="center"/>
            </w:pPr>
            <w:r w:rsidRPr="0075367E">
              <w:rPr>
                <w:bCs/>
              </w:rPr>
              <w:t xml:space="preserve">№ </w:t>
            </w:r>
            <w:proofErr w:type="spellStart"/>
            <w:proofErr w:type="gramStart"/>
            <w:r w:rsidRPr="0075367E">
              <w:rPr>
                <w:bCs/>
              </w:rPr>
              <w:t>п</w:t>
            </w:r>
            <w:proofErr w:type="spellEnd"/>
            <w:proofErr w:type="gramEnd"/>
            <w:r w:rsidRPr="0075367E">
              <w:rPr>
                <w:bCs/>
              </w:rPr>
              <w:t>/</w:t>
            </w:r>
            <w:proofErr w:type="spellStart"/>
            <w:r w:rsidRPr="0075367E">
              <w:rPr>
                <w:bCs/>
              </w:rPr>
              <w:t>п</w:t>
            </w:r>
            <w:proofErr w:type="spellEnd"/>
          </w:p>
        </w:tc>
        <w:tc>
          <w:tcPr>
            <w:tcW w:w="4678" w:type="dxa"/>
          </w:tcPr>
          <w:p w:rsidR="00AC53A0" w:rsidRPr="0075367E" w:rsidRDefault="00AC53A0" w:rsidP="00032F61">
            <w:pPr>
              <w:pStyle w:val="Default"/>
              <w:jc w:val="center"/>
            </w:pPr>
            <w:r w:rsidRPr="0075367E">
              <w:rPr>
                <w:bCs/>
              </w:rPr>
              <w:t>Наименование мероприятия, объекта, планируемого для размещения</w:t>
            </w:r>
          </w:p>
        </w:tc>
        <w:tc>
          <w:tcPr>
            <w:tcW w:w="2410" w:type="dxa"/>
          </w:tcPr>
          <w:p w:rsidR="00AC53A0" w:rsidRPr="0075367E" w:rsidRDefault="00AC53A0" w:rsidP="00032F61">
            <w:pPr>
              <w:pStyle w:val="Default"/>
              <w:jc w:val="center"/>
              <w:rPr>
                <w:bCs/>
              </w:rPr>
            </w:pPr>
            <w:r w:rsidRPr="0075367E">
              <w:rPr>
                <w:bCs/>
              </w:rPr>
              <w:t>Планируемое место размещения объекта,</w:t>
            </w:r>
          </w:p>
          <w:p w:rsidR="00AC53A0" w:rsidRPr="0075367E" w:rsidRDefault="00AC53A0" w:rsidP="00032F61">
            <w:pPr>
              <w:pStyle w:val="Default"/>
              <w:jc w:val="center"/>
            </w:pPr>
            <w:r w:rsidRPr="0075367E">
              <w:rPr>
                <w:bCs/>
              </w:rPr>
              <w:t>краткие характеристики</w:t>
            </w:r>
          </w:p>
        </w:tc>
        <w:tc>
          <w:tcPr>
            <w:tcW w:w="1984" w:type="dxa"/>
          </w:tcPr>
          <w:p w:rsidR="00AC53A0" w:rsidRPr="0075367E" w:rsidRDefault="00AC53A0" w:rsidP="00032F61">
            <w:pPr>
              <w:pStyle w:val="Default"/>
              <w:jc w:val="center"/>
              <w:rPr>
                <w:bCs/>
              </w:rPr>
            </w:pPr>
            <w:r w:rsidRPr="0075367E">
              <w:rPr>
                <w:bCs/>
              </w:rPr>
              <w:t>Функциональная зона</w:t>
            </w:r>
            <w:r w:rsidR="00211E07">
              <w:rPr>
                <w:bCs/>
              </w:rPr>
              <w:t>/категория земель</w:t>
            </w:r>
          </w:p>
        </w:tc>
      </w:tr>
      <w:tr w:rsidR="00781745" w:rsidRPr="00E93E78" w:rsidTr="00781745">
        <w:trPr>
          <w:trHeight w:val="409"/>
        </w:trPr>
        <w:tc>
          <w:tcPr>
            <w:tcW w:w="817" w:type="dxa"/>
            <w:vAlign w:val="center"/>
          </w:tcPr>
          <w:p w:rsidR="00781745" w:rsidRPr="0075367E" w:rsidRDefault="00781745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</w:rPr>
              <w:t>1.</w:t>
            </w:r>
          </w:p>
        </w:tc>
        <w:tc>
          <w:tcPr>
            <w:tcW w:w="9072" w:type="dxa"/>
            <w:gridSpan w:val="3"/>
            <w:vAlign w:val="center"/>
          </w:tcPr>
          <w:p w:rsidR="00781745" w:rsidRPr="0075367E" w:rsidRDefault="00495269" w:rsidP="00032F61">
            <w:pPr>
              <w:pStyle w:val="Default"/>
              <w:rPr>
                <w:b/>
              </w:rPr>
            </w:pPr>
            <w:r w:rsidRPr="0075367E">
              <w:rPr>
                <w:b/>
              </w:rPr>
              <w:t>Особо охраняемые природные территории</w:t>
            </w:r>
          </w:p>
        </w:tc>
      </w:tr>
      <w:tr w:rsidR="0075367E" w:rsidRPr="00E93E78" w:rsidTr="004234F8">
        <w:trPr>
          <w:trHeight w:val="610"/>
        </w:trPr>
        <w:tc>
          <w:tcPr>
            <w:tcW w:w="817" w:type="dxa"/>
            <w:vAlign w:val="center"/>
          </w:tcPr>
          <w:p w:rsidR="0075367E" w:rsidRPr="00E93E78" w:rsidRDefault="0075367E" w:rsidP="00032F61">
            <w:pPr>
              <w:pStyle w:val="Default"/>
              <w:jc w:val="center"/>
              <w:rPr>
                <w:highlight w:val="yellow"/>
              </w:rPr>
            </w:pPr>
            <w:r w:rsidRPr="0075367E">
              <w:t>1.1.</w:t>
            </w:r>
          </w:p>
        </w:tc>
        <w:tc>
          <w:tcPr>
            <w:tcW w:w="4678" w:type="dxa"/>
          </w:tcPr>
          <w:p w:rsidR="0075367E" w:rsidRPr="00704469" w:rsidRDefault="0075367E" w:rsidP="00AA561F">
            <w:pPr>
              <w:pStyle w:val="Default"/>
            </w:pPr>
            <w:r w:rsidRPr="00704469">
              <w:rPr>
                <w:rFonts w:eastAsia="Lucida Sans Unicode"/>
                <w:kern w:val="1"/>
              </w:rPr>
              <w:t>Лес «Тульские засеки»</w:t>
            </w:r>
          </w:p>
        </w:tc>
        <w:tc>
          <w:tcPr>
            <w:tcW w:w="2410" w:type="dxa"/>
            <w:vAlign w:val="center"/>
          </w:tcPr>
          <w:p w:rsidR="0075367E" w:rsidRPr="00704469" w:rsidRDefault="0075367E" w:rsidP="00AA561F">
            <w:pPr>
              <w:pStyle w:val="Default"/>
              <w:jc w:val="center"/>
            </w:pPr>
            <w:r w:rsidRPr="00704469">
              <w:t xml:space="preserve">Лес "Тульские засеки", </w:t>
            </w:r>
          </w:p>
          <w:p w:rsidR="0075367E" w:rsidRPr="00D0608F" w:rsidRDefault="0075367E" w:rsidP="00AA561F">
            <w:pPr>
              <w:pStyle w:val="Default"/>
            </w:pPr>
            <w:r w:rsidRPr="00704469">
              <w:t>площадь 10 800 га</w:t>
            </w:r>
          </w:p>
        </w:tc>
        <w:tc>
          <w:tcPr>
            <w:tcW w:w="1984" w:type="dxa"/>
            <w:vAlign w:val="center"/>
          </w:tcPr>
          <w:p w:rsidR="00211E07" w:rsidRPr="00C458E8" w:rsidRDefault="00211E07" w:rsidP="00211E07">
            <w:pPr>
              <w:pStyle w:val="Default"/>
              <w:jc w:val="center"/>
            </w:pPr>
            <w:r w:rsidRPr="00C458E8">
              <w:t>Земли лесного фон</w:t>
            </w:r>
            <w:r>
              <w:t>д</w:t>
            </w:r>
            <w:r w:rsidRPr="00C458E8">
              <w:t>а</w:t>
            </w:r>
          </w:p>
          <w:p w:rsidR="0075367E" w:rsidRPr="00E93E78" w:rsidRDefault="0075367E" w:rsidP="00032F61">
            <w:pPr>
              <w:pStyle w:val="Default"/>
              <w:jc w:val="center"/>
              <w:rPr>
                <w:highlight w:val="yellow"/>
              </w:rPr>
            </w:pPr>
          </w:p>
        </w:tc>
      </w:tr>
      <w:tr w:rsidR="00F1198B" w:rsidRPr="00E93E78" w:rsidTr="00AA561F">
        <w:trPr>
          <w:trHeight w:val="610"/>
        </w:trPr>
        <w:tc>
          <w:tcPr>
            <w:tcW w:w="817" w:type="dxa"/>
            <w:vAlign w:val="center"/>
          </w:tcPr>
          <w:p w:rsidR="00F1198B" w:rsidRPr="00704469" w:rsidRDefault="00F1198B" w:rsidP="00AA561F">
            <w:pPr>
              <w:pStyle w:val="Default"/>
            </w:pPr>
            <w:r w:rsidRPr="00704469">
              <w:t>1.2</w:t>
            </w:r>
          </w:p>
        </w:tc>
        <w:tc>
          <w:tcPr>
            <w:tcW w:w="4678" w:type="dxa"/>
          </w:tcPr>
          <w:p w:rsidR="00F1198B" w:rsidRPr="00704469" w:rsidRDefault="00F1198B" w:rsidP="00AA561F">
            <w:pPr>
              <w:pStyle w:val="Default"/>
            </w:pPr>
            <w:r w:rsidRPr="00704469">
              <w:rPr>
                <w:rFonts w:eastAsia="Lucida Sans Unicode"/>
                <w:kern w:val="1"/>
              </w:rPr>
              <w:t>Фетисова гора</w:t>
            </w:r>
          </w:p>
        </w:tc>
        <w:tc>
          <w:tcPr>
            <w:tcW w:w="2410" w:type="dxa"/>
            <w:vAlign w:val="center"/>
          </w:tcPr>
          <w:p w:rsidR="00F1198B" w:rsidRPr="00D0608F" w:rsidRDefault="00F1198B" w:rsidP="00AA561F">
            <w:pPr>
              <w:pStyle w:val="Default"/>
              <w:jc w:val="center"/>
            </w:pPr>
            <w:r w:rsidRPr="00704469">
              <w:t xml:space="preserve">площадь </w:t>
            </w:r>
            <w:r>
              <w:t>60</w:t>
            </w:r>
            <w:r w:rsidRPr="00704469">
              <w:t xml:space="preserve"> га</w:t>
            </w:r>
          </w:p>
        </w:tc>
        <w:tc>
          <w:tcPr>
            <w:tcW w:w="1984" w:type="dxa"/>
            <w:vAlign w:val="center"/>
          </w:tcPr>
          <w:p w:rsidR="00F1198B" w:rsidRPr="00E93E78" w:rsidRDefault="00211E07" w:rsidP="00211E07">
            <w:pPr>
              <w:pStyle w:val="Default"/>
              <w:jc w:val="center"/>
              <w:rPr>
                <w:highlight w:val="yellow"/>
              </w:rPr>
            </w:pPr>
            <w:r w:rsidRPr="00C458E8">
              <w:t>Земли особо охраняемых территорий и объектов</w:t>
            </w:r>
          </w:p>
        </w:tc>
      </w:tr>
      <w:tr w:rsidR="00F1198B" w:rsidRPr="00E93E78" w:rsidTr="004234F8">
        <w:trPr>
          <w:trHeight w:val="610"/>
        </w:trPr>
        <w:tc>
          <w:tcPr>
            <w:tcW w:w="817" w:type="dxa"/>
            <w:vAlign w:val="center"/>
          </w:tcPr>
          <w:p w:rsidR="00F1198B" w:rsidRPr="00704469" w:rsidRDefault="00F1198B" w:rsidP="00AA561F">
            <w:pPr>
              <w:pStyle w:val="Default"/>
            </w:pPr>
            <w:r w:rsidRPr="00704469">
              <w:t>1.3</w:t>
            </w:r>
          </w:p>
        </w:tc>
        <w:tc>
          <w:tcPr>
            <w:tcW w:w="4678" w:type="dxa"/>
          </w:tcPr>
          <w:p w:rsidR="00F1198B" w:rsidRPr="00704469" w:rsidRDefault="00F1198B" w:rsidP="00AA561F">
            <w:pPr>
              <w:pStyle w:val="Default"/>
            </w:pPr>
            <w:r w:rsidRPr="00704469">
              <w:rPr>
                <w:rFonts w:eastAsia="Lucida Sans Unicode"/>
                <w:kern w:val="1"/>
              </w:rPr>
              <w:t>Дубрава у д. Драгуны или Верх «</w:t>
            </w:r>
            <w:proofErr w:type="gramStart"/>
            <w:r w:rsidRPr="00704469">
              <w:rPr>
                <w:rFonts w:eastAsia="Lucida Sans Unicode"/>
                <w:kern w:val="1"/>
              </w:rPr>
              <w:t>Заводка</w:t>
            </w:r>
            <w:proofErr w:type="gramEnd"/>
            <w:r w:rsidRPr="00704469">
              <w:rPr>
                <w:rFonts w:eastAsia="Lucida Sans Unicode"/>
                <w:kern w:val="1"/>
              </w:rPr>
              <w:t>»</w:t>
            </w:r>
          </w:p>
        </w:tc>
        <w:tc>
          <w:tcPr>
            <w:tcW w:w="2410" w:type="dxa"/>
            <w:vAlign w:val="center"/>
          </w:tcPr>
          <w:p w:rsidR="00F1198B" w:rsidRPr="00D0608F" w:rsidRDefault="00F1198B" w:rsidP="00AA561F">
            <w:pPr>
              <w:pStyle w:val="Default"/>
              <w:jc w:val="center"/>
            </w:pPr>
            <w:r w:rsidRPr="00704469">
              <w:t xml:space="preserve">площадь </w:t>
            </w:r>
            <w:r>
              <w:t>60</w:t>
            </w:r>
            <w:r w:rsidRPr="00704469">
              <w:t xml:space="preserve"> га</w:t>
            </w:r>
          </w:p>
        </w:tc>
        <w:tc>
          <w:tcPr>
            <w:tcW w:w="1984" w:type="dxa"/>
            <w:vAlign w:val="center"/>
          </w:tcPr>
          <w:p w:rsidR="00F1198B" w:rsidRPr="00E93E78" w:rsidRDefault="00211E07" w:rsidP="00211E07">
            <w:pPr>
              <w:pStyle w:val="Default"/>
              <w:jc w:val="center"/>
              <w:rPr>
                <w:highlight w:val="yellow"/>
              </w:rPr>
            </w:pPr>
            <w:r w:rsidRPr="00C458E8">
              <w:t>Земли особо охраняемых территорий и объектов</w:t>
            </w:r>
          </w:p>
        </w:tc>
      </w:tr>
      <w:tr w:rsidR="00781745" w:rsidRPr="00E93E78" w:rsidTr="00781745">
        <w:trPr>
          <w:trHeight w:val="610"/>
        </w:trPr>
        <w:tc>
          <w:tcPr>
            <w:tcW w:w="817" w:type="dxa"/>
            <w:vAlign w:val="center"/>
          </w:tcPr>
          <w:p w:rsidR="00781745" w:rsidRPr="0075367E" w:rsidRDefault="00781745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</w:rPr>
              <w:t>2.</w:t>
            </w:r>
          </w:p>
        </w:tc>
        <w:tc>
          <w:tcPr>
            <w:tcW w:w="9072" w:type="dxa"/>
            <w:gridSpan w:val="3"/>
            <w:vAlign w:val="center"/>
          </w:tcPr>
          <w:p w:rsidR="00781745" w:rsidRPr="0075367E" w:rsidRDefault="00781745" w:rsidP="00032F61">
            <w:pPr>
              <w:pStyle w:val="Default"/>
              <w:rPr>
                <w:b/>
              </w:rPr>
            </w:pPr>
            <w:r w:rsidRPr="0075367E">
              <w:rPr>
                <w:b/>
              </w:rPr>
              <w:t>Объекты культурного наследия</w:t>
            </w:r>
          </w:p>
        </w:tc>
      </w:tr>
      <w:tr w:rsidR="00AE0680" w:rsidRPr="00E93E78" w:rsidTr="004234F8">
        <w:trPr>
          <w:trHeight w:val="610"/>
        </w:trPr>
        <w:tc>
          <w:tcPr>
            <w:tcW w:w="817" w:type="dxa"/>
            <w:vAlign w:val="center"/>
          </w:tcPr>
          <w:p w:rsidR="00AE0680" w:rsidRPr="0075367E" w:rsidRDefault="00AE0680" w:rsidP="00032F61">
            <w:pPr>
              <w:pStyle w:val="Default"/>
              <w:jc w:val="center"/>
            </w:pPr>
            <w:r w:rsidRPr="0075367E">
              <w:t>2.1.</w:t>
            </w:r>
          </w:p>
        </w:tc>
        <w:tc>
          <w:tcPr>
            <w:tcW w:w="4678" w:type="dxa"/>
          </w:tcPr>
          <w:p w:rsidR="00AE0680" w:rsidRPr="0075367E" w:rsidRDefault="00AE0680" w:rsidP="00032F61">
            <w:pPr>
              <w:pStyle w:val="Default"/>
            </w:pPr>
            <w:r w:rsidRPr="0075367E">
              <w:t>Размещение объектов, иных территорий и (или) зон регионального значения не предусмотрено</w:t>
            </w:r>
          </w:p>
        </w:tc>
        <w:tc>
          <w:tcPr>
            <w:tcW w:w="2410" w:type="dxa"/>
            <w:vAlign w:val="center"/>
          </w:tcPr>
          <w:p w:rsidR="00AE0680" w:rsidRPr="0075367E" w:rsidRDefault="00AE0680" w:rsidP="00032F61">
            <w:pPr>
              <w:pStyle w:val="Default"/>
              <w:jc w:val="center"/>
            </w:pPr>
            <w:r w:rsidRPr="0075367E">
              <w:t>Не устанавливается</w:t>
            </w:r>
          </w:p>
        </w:tc>
        <w:tc>
          <w:tcPr>
            <w:tcW w:w="1984" w:type="dxa"/>
            <w:vAlign w:val="center"/>
          </w:tcPr>
          <w:p w:rsidR="00AE0680" w:rsidRPr="0075367E" w:rsidRDefault="00FF5A28" w:rsidP="00032F61">
            <w:pPr>
              <w:pStyle w:val="Default"/>
              <w:jc w:val="center"/>
            </w:pPr>
            <w:r>
              <w:t>-</w:t>
            </w:r>
          </w:p>
        </w:tc>
      </w:tr>
      <w:tr w:rsidR="00103FD2" w:rsidRPr="00E93E78" w:rsidTr="00B91983">
        <w:trPr>
          <w:trHeight w:val="610"/>
        </w:trPr>
        <w:tc>
          <w:tcPr>
            <w:tcW w:w="817" w:type="dxa"/>
            <w:vAlign w:val="center"/>
          </w:tcPr>
          <w:p w:rsidR="00103FD2" w:rsidRPr="0075367E" w:rsidRDefault="00103FD2" w:rsidP="00032F61">
            <w:pPr>
              <w:pStyle w:val="Default"/>
              <w:jc w:val="center"/>
              <w:rPr>
                <w:b/>
              </w:rPr>
            </w:pPr>
            <w:r w:rsidRPr="0075367E">
              <w:rPr>
                <w:b/>
              </w:rPr>
              <w:t>3.</w:t>
            </w:r>
          </w:p>
        </w:tc>
        <w:tc>
          <w:tcPr>
            <w:tcW w:w="9072" w:type="dxa"/>
            <w:gridSpan w:val="3"/>
            <w:vAlign w:val="center"/>
          </w:tcPr>
          <w:p w:rsidR="00103FD2" w:rsidRPr="0075367E" w:rsidRDefault="00103FD2" w:rsidP="00032F61">
            <w:pPr>
              <w:pStyle w:val="Default"/>
            </w:pPr>
            <w:r w:rsidRPr="0075367E">
              <w:rPr>
                <w:b/>
              </w:rPr>
              <w:t>Объекты капитального строительства</w:t>
            </w:r>
          </w:p>
        </w:tc>
      </w:tr>
      <w:tr w:rsidR="00103FD2" w:rsidRPr="00E93E78" w:rsidTr="004234F8">
        <w:trPr>
          <w:trHeight w:val="610"/>
        </w:trPr>
        <w:tc>
          <w:tcPr>
            <w:tcW w:w="817" w:type="dxa"/>
            <w:vAlign w:val="center"/>
          </w:tcPr>
          <w:p w:rsidR="00103FD2" w:rsidRPr="00FF5A28" w:rsidRDefault="002C4ED9" w:rsidP="00032F61">
            <w:pPr>
              <w:pStyle w:val="Default"/>
              <w:jc w:val="center"/>
            </w:pPr>
            <w:r w:rsidRPr="00FF5A28">
              <w:t>3.1.</w:t>
            </w:r>
          </w:p>
        </w:tc>
        <w:tc>
          <w:tcPr>
            <w:tcW w:w="4678" w:type="dxa"/>
          </w:tcPr>
          <w:p w:rsidR="00103FD2" w:rsidRPr="00FF5A28" w:rsidRDefault="007D5A21" w:rsidP="007D5A21">
            <w:pPr>
              <w:pStyle w:val="Default"/>
            </w:pPr>
            <w:r w:rsidRPr="00FF5A28">
              <w:t>Газопроводы Р-3-12 кгс/см</w:t>
            </w:r>
            <w:proofErr w:type="gramStart"/>
            <w:r w:rsidRPr="00FF5A28">
              <w:t>2</w:t>
            </w:r>
            <w:proofErr w:type="gramEnd"/>
            <w:r w:rsidR="00103FD2" w:rsidRPr="00FF5A28">
              <w:t xml:space="preserve"> </w:t>
            </w:r>
          </w:p>
        </w:tc>
        <w:tc>
          <w:tcPr>
            <w:tcW w:w="2410" w:type="dxa"/>
            <w:vAlign w:val="center"/>
          </w:tcPr>
          <w:p w:rsidR="00FF5A28" w:rsidRPr="00211E07" w:rsidRDefault="00FF5A28" w:rsidP="00FF5A28">
            <w:pPr>
              <w:pStyle w:val="Default"/>
              <w:jc w:val="center"/>
            </w:pPr>
            <w:r w:rsidRPr="00211E07">
              <w:t>д. Захаровка,</w:t>
            </w:r>
          </w:p>
          <w:p w:rsidR="0054681F" w:rsidRPr="00211E07" w:rsidRDefault="00FF5A28" w:rsidP="00FF5A28">
            <w:pPr>
              <w:pStyle w:val="Default"/>
              <w:jc w:val="center"/>
            </w:pPr>
            <w:r w:rsidRPr="00211E07">
              <w:t>д. Орлово</w:t>
            </w:r>
          </w:p>
        </w:tc>
        <w:tc>
          <w:tcPr>
            <w:tcW w:w="1984" w:type="dxa"/>
            <w:vAlign w:val="center"/>
          </w:tcPr>
          <w:p w:rsidR="00103FD2" w:rsidRPr="00211E07" w:rsidRDefault="007D5A21" w:rsidP="00032F61">
            <w:pPr>
              <w:pStyle w:val="Default"/>
              <w:jc w:val="center"/>
            </w:pPr>
            <w:r w:rsidRPr="00211E07">
              <w:t>Зона инженерной и транспортной инфраструктуры</w:t>
            </w:r>
          </w:p>
        </w:tc>
      </w:tr>
    </w:tbl>
    <w:p w:rsidR="00362371" w:rsidRPr="00FF5A28" w:rsidRDefault="003D4245" w:rsidP="0015208C">
      <w:pPr>
        <w:spacing w:before="120" w:after="120"/>
        <w:ind w:firstLine="567"/>
        <w:jc w:val="center"/>
        <w:rPr>
          <w:b/>
        </w:rPr>
      </w:pPr>
      <w:r w:rsidRPr="00FF5A28">
        <w:rPr>
          <w:b/>
        </w:rPr>
        <w:t xml:space="preserve">4.3. </w:t>
      </w:r>
      <w:r w:rsidR="00362371" w:rsidRPr="00FF5A28">
        <w:rPr>
          <w:b/>
        </w:rPr>
        <w:t>Характеристики зон с особыми условиями использования территорий, установление которых требуется в связи с размещением объектов</w:t>
      </w:r>
      <w:r w:rsidR="0015208C">
        <w:rPr>
          <w:b/>
        </w:rPr>
        <w:t xml:space="preserve"> </w:t>
      </w:r>
      <w:r w:rsidRPr="00FF5A28">
        <w:rPr>
          <w:b/>
        </w:rPr>
        <w:t>регионального значения</w:t>
      </w:r>
    </w:p>
    <w:p w:rsidR="00E016C0" w:rsidRPr="005B1D1C" w:rsidRDefault="00E016C0" w:rsidP="00E016C0">
      <w:pPr>
        <w:pStyle w:val="Default"/>
        <w:ind w:firstLine="567"/>
        <w:jc w:val="both"/>
      </w:pPr>
      <w:bookmarkStart w:id="9" w:name="_Toc215908062"/>
      <w:bookmarkStart w:id="10" w:name="_Toc224462620"/>
      <w:proofErr w:type="gramStart"/>
      <w:r w:rsidRPr="005B1D1C">
        <w:t xml:space="preserve">В соответствии со статьей 1 Градостроительного кодекса Российской Федерации, к зонам с особыми условиями использования территорий относятся: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 w:rsidRPr="005B1D1C">
        <w:t>водоохранные</w:t>
      </w:r>
      <w:proofErr w:type="spellEnd"/>
      <w:r w:rsidRPr="005B1D1C">
        <w:t xml:space="preserve"> зоны, </w:t>
      </w:r>
      <w:r w:rsidRPr="005B1D1C">
        <w:rPr>
          <w:bCs/>
        </w:rPr>
        <w:t xml:space="preserve">зоны затопления, подтопления, </w:t>
      </w:r>
      <w:r w:rsidRPr="005B1D1C">
        <w:t>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</w:t>
      </w:r>
      <w:proofErr w:type="gramEnd"/>
      <w:r w:rsidRPr="005B1D1C">
        <w:t xml:space="preserve"> Федерации. </w:t>
      </w:r>
    </w:p>
    <w:p w:rsidR="001F180E" w:rsidRPr="00E93E78" w:rsidRDefault="00E016C0" w:rsidP="0015208C">
      <w:pPr>
        <w:spacing w:before="0" w:after="0"/>
        <w:ind w:firstLine="567"/>
        <w:jc w:val="both"/>
        <w:rPr>
          <w:b/>
          <w:bCs/>
          <w:color w:val="000000"/>
          <w:highlight w:val="yellow"/>
        </w:rPr>
      </w:pPr>
      <w:r w:rsidRPr="005B1D1C">
        <w:rPr>
          <w:bCs/>
        </w:rPr>
        <w:t xml:space="preserve">В Генеральном плане </w:t>
      </w:r>
      <w:r w:rsidRPr="005B1D1C">
        <w:t>учитываются основные охранные и защитные (специальные) зоны, которые устанавливают ограничения на использование земельных участков и объектов капитального строительства, в соответствии с законодательством Российской Федерации</w:t>
      </w:r>
      <w:r>
        <w:t>. Зоны с особыми условиями использования территорий МО отражены в  таблице 2.1.1.</w:t>
      </w:r>
    </w:p>
    <w:bookmarkEnd w:id="9"/>
    <w:bookmarkEnd w:id="10"/>
    <w:p w:rsidR="000F1794" w:rsidRPr="009863E6" w:rsidRDefault="00A63EDF" w:rsidP="00A63EDF">
      <w:pPr>
        <w:pageBreakBefore/>
        <w:spacing w:before="120" w:after="120"/>
        <w:jc w:val="center"/>
        <w:rPr>
          <w:b/>
        </w:rPr>
      </w:pPr>
      <w:r w:rsidRPr="009863E6">
        <w:rPr>
          <w:b/>
        </w:rPr>
        <w:lastRenderedPageBreak/>
        <w:t xml:space="preserve">5 </w:t>
      </w:r>
      <w:r w:rsidR="000F1794" w:rsidRPr="009863E6">
        <w:rPr>
          <w:b/>
        </w:rPr>
        <w:t>Состав графической части (Том 1)</w:t>
      </w:r>
    </w:p>
    <w:p w:rsidR="000F1794" w:rsidRPr="009863E6" w:rsidRDefault="000F1794" w:rsidP="00C40FB5">
      <w:pPr>
        <w:spacing w:before="0" w:after="0" w:line="360" w:lineRule="auto"/>
        <w:jc w:val="both"/>
      </w:pPr>
      <w:r w:rsidRPr="009863E6">
        <w:t>Лист 1. Карта планируемого размещения объектов местного значения, М 1:25 000.</w:t>
      </w:r>
    </w:p>
    <w:p w:rsidR="000F1794" w:rsidRPr="009863E6" w:rsidRDefault="000F1794" w:rsidP="00C40FB5">
      <w:pPr>
        <w:spacing w:before="0" w:after="0" w:line="360" w:lineRule="auto"/>
        <w:jc w:val="both"/>
      </w:pPr>
      <w:r w:rsidRPr="009863E6">
        <w:t xml:space="preserve">Лист 2. Карта границ населенных пунктов (в том числе </w:t>
      </w:r>
      <w:r w:rsidR="00CA78C4" w:rsidRPr="009863E6">
        <w:t>границ</w:t>
      </w:r>
      <w:r w:rsidRPr="009863E6">
        <w:t xml:space="preserve"> образуемых населенных пунктов), М 1: 50 000.</w:t>
      </w:r>
    </w:p>
    <w:p w:rsidR="000F1794" w:rsidRPr="004234F8" w:rsidRDefault="000F1794" w:rsidP="00C40FB5">
      <w:pPr>
        <w:spacing w:before="0" w:after="0" w:line="360" w:lineRule="auto"/>
        <w:jc w:val="both"/>
      </w:pPr>
      <w:r w:rsidRPr="009863E6">
        <w:t xml:space="preserve">Лист 3. Карта функциональных зон, М 1: </w:t>
      </w:r>
      <w:r w:rsidR="003D5C62" w:rsidRPr="009863E6">
        <w:t>25</w:t>
      </w:r>
      <w:r w:rsidRPr="009863E6">
        <w:t xml:space="preserve"> 000.</w:t>
      </w:r>
    </w:p>
    <w:sectPr w:rsidR="000F1794" w:rsidRPr="004234F8" w:rsidSect="00E865AC">
      <w:headerReference w:type="default" r:id="rId23"/>
      <w:headerReference w:type="first" r:id="rId24"/>
      <w:pgSz w:w="11906" w:h="16838"/>
      <w:pgMar w:top="709" w:right="851" w:bottom="1134" w:left="1560" w:header="357" w:footer="55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AD9" w:rsidRDefault="00F10AD9">
      <w:r>
        <w:separator/>
      </w:r>
    </w:p>
  </w:endnote>
  <w:endnote w:type="continuationSeparator" w:id="0">
    <w:p w:rsidR="00F10AD9" w:rsidRDefault="00F10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hames 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AD9" w:rsidRDefault="00F10AD9">
      <w:r>
        <w:separator/>
      </w:r>
    </w:p>
  </w:footnote>
  <w:footnote w:type="continuationSeparator" w:id="0">
    <w:p w:rsidR="00F10AD9" w:rsidRDefault="00F10A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1F" w:rsidRDefault="00DA646A">
    <w:pPr>
      <w:pStyle w:val="af0"/>
    </w:pPr>
    <w:r>
      <w:rPr>
        <w:noProof/>
      </w:rPr>
      <w:pict>
        <v:rect id="_x0000_s2054" style="position:absolute;margin-left:52.9pt;margin-top:15pt;width:523.85pt;height:807.8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fNIgIAAEE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" strokeweight="1.5pt">
          <w10:wrap anchorx="page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1F" w:rsidRDefault="00AA561F" w:rsidP="00C21A7B">
    <w:pPr>
      <w:pStyle w:val="af0"/>
      <w:jc w:val="right"/>
    </w:pPr>
    <w:r>
      <w:t>33</w:t>
    </w:r>
  </w:p>
  <w:p w:rsidR="00AA561F" w:rsidRDefault="00DA646A">
    <w:pPr>
      <w:pStyle w:val="af0"/>
    </w:pPr>
    <w:r>
      <w:rPr>
        <w:noProof/>
      </w:rPr>
      <w:pict>
        <v:rect id="Rectangle 11" o:spid="_x0000_s2053" style="position:absolute;margin-left:55.15pt;margin-top:15.8pt;width:523.85pt;height:807.8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" strokeweight="1.5pt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1F" w:rsidRDefault="00DA646A" w:rsidP="00527C16">
    <w:pPr>
      <w:pStyle w:val="af0"/>
      <w:pBdr>
        <w:bottom w:val="single" w:sz="4" w:space="1" w:color="auto"/>
      </w:pBdr>
      <w:ind w:right="360"/>
      <w:jc w:val="center"/>
      <w:rPr>
        <w:bCs/>
        <w:iCs/>
      </w:rPr>
    </w:pPr>
    <w:r>
      <w:rPr>
        <w:bCs/>
        <w:iCs/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52" type="#_x0000_t109" style="position:absolute;left:0;text-align:left;margin-left:-29.25pt;margin-top:6.55pt;width:523.5pt;height:790.95pt;z-index:251657216" filled="f" strokeweight="1.5pt"/>
      </w:pict>
    </w:r>
  </w:p>
  <w:p w:rsidR="00AA561F" w:rsidRDefault="00DA646A" w:rsidP="00EE2B54">
    <w:pPr>
      <w:pStyle w:val="af0"/>
      <w:framePr w:w="301" w:wrap="auto" w:vAnchor="text" w:hAnchor="page" w:x="10920" w:y="139"/>
      <w:rPr>
        <w:rStyle w:val="af2"/>
      </w:rPr>
    </w:pPr>
    <w:r>
      <w:rPr>
        <w:rStyle w:val="af2"/>
      </w:rPr>
      <w:fldChar w:fldCharType="begin"/>
    </w:r>
    <w:r w:rsidR="00AA561F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751D0E">
      <w:rPr>
        <w:rStyle w:val="af2"/>
        <w:noProof/>
      </w:rPr>
      <w:t>16</w:t>
    </w:r>
    <w:r>
      <w:rPr>
        <w:rStyle w:val="af2"/>
      </w:rPr>
      <w:fldChar w:fldCharType="end"/>
    </w:r>
  </w:p>
  <w:p w:rsidR="00AA561F" w:rsidRPr="005A5D95" w:rsidRDefault="00AA561F" w:rsidP="00527C16">
    <w:pPr>
      <w:pStyle w:val="af0"/>
      <w:pBdr>
        <w:bottom w:val="single" w:sz="4" w:space="1" w:color="auto"/>
      </w:pBdr>
      <w:ind w:right="360"/>
      <w:jc w:val="center"/>
      <w:rPr>
        <w:bCs/>
        <w:iCs/>
      </w:rPr>
    </w:pPr>
    <w:r w:rsidRPr="005A5D95">
      <w:rPr>
        <w:bCs/>
        <w:iCs/>
      </w:rPr>
      <w:t xml:space="preserve">Генеральный план </w:t>
    </w:r>
    <w:r>
      <w:rPr>
        <w:bCs/>
        <w:iCs/>
      </w:rPr>
      <w:t>муниципального образования</w:t>
    </w:r>
    <w:r w:rsidRPr="005A5D95">
      <w:rPr>
        <w:bCs/>
        <w:iCs/>
      </w:rPr>
      <w:t xml:space="preserve"> </w:t>
    </w:r>
    <w:r>
      <w:rPr>
        <w:bCs/>
        <w:iCs/>
      </w:rPr>
      <w:t>Крапивенское</w:t>
    </w:r>
  </w:p>
  <w:p w:rsidR="00AA561F" w:rsidRPr="003E6C70" w:rsidRDefault="00AA561F" w:rsidP="00527C16">
    <w:pPr>
      <w:pStyle w:val="af0"/>
      <w:pBdr>
        <w:bottom w:val="single" w:sz="4" w:space="1" w:color="auto"/>
      </w:pBdr>
      <w:ind w:right="360"/>
      <w:jc w:val="center"/>
      <w:rPr>
        <w:rFonts w:ascii="Book Antiqua" w:hAnsi="Book Antiqua" w:cs="Book Antiqua"/>
        <w:b/>
        <w:bCs/>
        <w:i/>
        <w:iCs/>
        <w:sz w:val="22"/>
        <w:szCs w:val="22"/>
      </w:rPr>
    </w:pPr>
    <w:r w:rsidRPr="005A5D95">
      <w:rPr>
        <w:bCs/>
        <w:iCs/>
      </w:rPr>
      <w:t xml:space="preserve">Том </w:t>
    </w:r>
    <w:r>
      <w:rPr>
        <w:bCs/>
        <w:iCs/>
      </w:rPr>
      <w:t>1</w:t>
    </w:r>
    <w:r w:rsidRPr="005A5D95">
      <w:rPr>
        <w:bCs/>
        <w:iCs/>
      </w:rPr>
      <w:t xml:space="preserve"> «</w:t>
    </w:r>
    <w:r>
      <w:rPr>
        <w:bCs/>
        <w:iCs/>
      </w:rPr>
      <w:t>Положение о территориальном планировании</w:t>
    </w:r>
    <w:r w:rsidRPr="005A5D95">
      <w:rPr>
        <w:bCs/>
        <w:iCs/>
      </w:rPr>
      <w:t>»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1F" w:rsidRDefault="00DA646A">
    <w:pPr>
      <w:pStyle w:val="af0"/>
    </w:pPr>
    <w:r>
      <w:rPr>
        <w:noProof/>
      </w:rPr>
      <w:pict>
        <v:shapetype id="_x0000_t109" coordsize="21600,21600" o:spt="109" path="m,l,21600r21600,l21600,xe">
          <v:stroke joinstyle="miter"/>
          <v:path gradientshapeok="t" o:connecttype="rect"/>
        </v:shapetype>
        <v:shape id="_x0000_s2049" type="#_x0000_t109" style="position:absolute;margin-left:-33.3pt;margin-top:8.15pt;width:523.5pt;height:790.95pt;z-index:251656192" filled="f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36A22"/>
    <w:multiLevelType w:val="hybridMultilevel"/>
    <w:tmpl w:val="51E40910"/>
    <w:lvl w:ilvl="0" w:tplc="97E6B9BA">
      <w:start w:val="1"/>
      <w:numFmt w:val="bullet"/>
      <w:lvlText w:val="-"/>
      <w:lvlJc w:val="left"/>
      <w:pPr>
        <w:ind w:left="-147" w:firstLine="567"/>
      </w:pPr>
      <w:rPr>
        <w:rFonts w:ascii="Times New Roman" w:hAnsi="Times New Roman" w:cs="Times New Roman" w:hint="default"/>
        <w:b/>
      </w:rPr>
    </w:lvl>
    <w:lvl w:ilvl="1" w:tplc="68D4FA60">
      <w:start w:val="1"/>
      <w:numFmt w:val="bullet"/>
      <w:pStyle w:val="a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9A442B6">
      <w:start w:val="522"/>
      <w:numFmt w:val="decimal"/>
      <w:lvlText w:val="%4"/>
      <w:lvlJc w:val="left"/>
      <w:pPr>
        <w:ind w:left="2631" w:hanging="471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1902B7"/>
    <w:multiLevelType w:val="hybridMultilevel"/>
    <w:tmpl w:val="7A8A5EC4"/>
    <w:lvl w:ilvl="0" w:tplc="EAFE9B3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FEC162A"/>
    <w:multiLevelType w:val="multilevel"/>
    <w:tmpl w:val="0CD46AB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13C80"/>
    <w:multiLevelType w:val="hybridMultilevel"/>
    <w:tmpl w:val="5BE01A1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72054CB"/>
    <w:multiLevelType w:val="multilevel"/>
    <w:tmpl w:val="83C0D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4803C5"/>
    <w:multiLevelType w:val="hybridMultilevel"/>
    <w:tmpl w:val="44B6912E"/>
    <w:lvl w:ilvl="0" w:tplc="1AE4DB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D4224C4"/>
    <w:multiLevelType w:val="hybridMultilevel"/>
    <w:tmpl w:val="5C6AAD16"/>
    <w:lvl w:ilvl="0" w:tplc="127217BA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1D8D71A1"/>
    <w:multiLevelType w:val="hybridMultilevel"/>
    <w:tmpl w:val="FC2262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1972E0"/>
    <w:multiLevelType w:val="hybridMultilevel"/>
    <w:tmpl w:val="A3E86D78"/>
    <w:lvl w:ilvl="0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510"/>
        </w:tabs>
        <w:ind w:left="25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70"/>
        </w:tabs>
        <w:ind w:left="46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30"/>
        </w:tabs>
        <w:ind w:left="68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50"/>
        </w:tabs>
        <w:ind w:left="7550" w:hanging="360"/>
      </w:pPr>
      <w:rPr>
        <w:rFonts w:ascii="Wingdings" w:hAnsi="Wingdings" w:hint="default"/>
      </w:rPr>
    </w:lvl>
  </w:abstractNum>
  <w:abstractNum w:abstractNumId="9">
    <w:nsid w:val="28E10BAA"/>
    <w:multiLevelType w:val="hybridMultilevel"/>
    <w:tmpl w:val="DB34FC2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2BD24AB9"/>
    <w:multiLevelType w:val="hybridMultilevel"/>
    <w:tmpl w:val="DC3C8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1570AE4"/>
    <w:multiLevelType w:val="hybridMultilevel"/>
    <w:tmpl w:val="F90274E2"/>
    <w:lvl w:ilvl="0" w:tplc="E2021E52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12">
    <w:nsid w:val="31997F50"/>
    <w:multiLevelType w:val="hybridMultilevel"/>
    <w:tmpl w:val="A04E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F50654"/>
    <w:multiLevelType w:val="hybridMultilevel"/>
    <w:tmpl w:val="62AE4004"/>
    <w:lvl w:ilvl="0" w:tplc="33A25B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6464948"/>
    <w:multiLevelType w:val="singleLevel"/>
    <w:tmpl w:val="93BE77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5">
    <w:nsid w:val="37630A64"/>
    <w:multiLevelType w:val="multilevel"/>
    <w:tmpl w:val="A080E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FB5660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17">
    <w:nsid w:val="3CB93DF6"/>
    <w:multiLevelType w:val="hybridMultilevel"/>
    <w:tmpl w:val="7F066D7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A08421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17B5FAE"/>
    <w:multiLevelType w:val="hybridMultilevel"/>
    <w:tmpl w:val="E314F2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50313DDA"/>
    <w:multiLevelType w:val="hybridMultilevel"/>
    <w:tmpl w:val="4718BC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AD6E62"/>
    <w:multiLevelType w:val="hybridMultilevel"/>
    <w:tmpl w:val="009CAD1C"/>
    <w:lvl w:ilvl="0" w:tplc="B40E1A2C">
      <w:start w:val="1"/>
      <w:numFmt w:val="bullet"/>
      <w:lvlText w:val="-"/>
      <w:lvlJc w:val="left"/>
      <w:pPr>
        <w:tabs>
          <w:tab w:val="num" w:pos="816"/>
        </w:tabs>
        <w:ind w:left="816" w:hanging="408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>
    <w:nsid w:val="53262F49"/>
    <w:multiLevelType w:val="hybridMultilevel"/>
    <w:tmpl w:val="A2E25080"/>
    <w:lvl w:ilvl="0" w:tplc="B40E1A2C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3B100F0"/>
    <w:multiLevelType w:val="hybridMultilevel"/>
    <w:tmpl w:val="FCFACAFA"/>
    <w:lvl w:ilvl="0" w:tplc="69AA3B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BC2E3A0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55F84D28"/>
    <w:multiLevelType w:val="hybridMultilevel"/>
    <w:tmpl w:val="901883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>
    <w:nsid w:val="56105F50"/>
    <w:multiLevelType w:val="hybridMultilevel"/>
    <w:tmpl w:val="8C60D1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AB6771"/>
    <w:multiLevelType w:val="hybridMultilevel"/>
    <w:tmpl w:val="3D1006C4"/>
    <w:lvl w:ilvl="0" w:tplc="36109384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6">
    <w:nsid w:val="60502EFE"/>
    <w:multiLevelType w:val="hybridMultilevel"/>
    <w:tmpl w:val="1FDA381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67B974CA"/>
    <w:multiLevelType w:val="hybridMultilevel"/>
    <w:tmpl w:val="362A5708"/>
    <w:lvl w:ilvl="0" w:tplc="5B2C181C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04D03E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9">
    <w:nsid w:val="711878F2"/>
    <w:multiLevelType w:val="hybridMultilevel"/>
    <w:tmpl w:val="741AA3C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30">
    <w:nsid w:val="73026D72"/>
    <w:multiLevelType w:val="hybridMultilevel"/>
    <w:tmpl w:val="F97CC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4F36B4B"/>
    <w:multiLevelType w:val="hybridMultilevel"/>
    <w:tmpl w:val="EE721F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CD7E32"/>
    <w:multiLevelType w:val="hybridMultilevel"/>
    <w:tmpl w:val="125823DC"/>
    <w:lvl w:ilvl="0" w:tplc="3F82D214">
      <w:start w:val="1"/>
      <w:numFmt w:val="bullet"/>
      <w:lvlText w:val=""/>
      <w:lvlJc w:val="left"/>
      <w:pPr>
        <w:tabs>
          <w:tab w:val="num" w:pos="1673"/>
        </w:tabs>
        <w:ind w:left="1673" w:hanging="25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B7F1B53"/>
    <w:multiLevelType w:val="hybridMultilevel"/>
    <w:tmpl w:val="02F86022"/>
    <w:lvl w:ilvl="0" w:tplc="82F8F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437AC5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35">
    <w:nsid w:val="7C9D67D8"/>
    <w:multiLevelType w:val="hybridMultilevel"/>
    <w:tmpl w:val="591C0DAE"/>
    <w:lvl w:ilvl="0" w:tplc="3B3011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34"/>
  </w:num>
  <w:num w:numId="4">
    <w:abstractNumId w:val="10"/>
  </w:num>
  <w:num w:numId="5">
    <w:abstractNumId w:val="18"/>
  </w:num>
  <w:num w:numId="6">
    <w:abstractNumId w:val="23"/>
  </w:num>
  <w:num w:numId="7">
    <w:abstractNumId w:val="1"/>
  </w:num>
  <w:num w:numId="8">
    <w:abstractNumId w:val="32"/>
  </w:num>
  <w:num w:numId="9">
    <w:abstractNumId w:val="25"/>
  </w:num>
  <w:num w:numId="10">
    <w:abstractNumId w:val="5"/>
  </w:num>
  <w:num w:numId="11">
    <w:abstractNumId w:val="33"/>
  </w:num>
  <w:num w:numId="12">
    <w:abstractNumId w:val="13"/>
  </w:num>
  <w:num w:numId="13">
    <w:abstractNumId w:val="6"/>
  </w:num>
  <w:num w:numId="14">
    <w:abstractNumId w:val="30"/>
  </w:num>
  <w:num w:numId="15">
    <w:abstractNumId w:val="12"/>
  </w:num>
  <w:num w:numId="16">
    <w:abstractNumId w:val="8"/>
  </w:num>
  <w:num w:numId="17">
    <w:abstractNumId w:val="28"/>
  </w:num>
  <w:num w:numId="18">
    <w:abstractNumId w:val="3"/>
  </w:num>
  <w:num w:numId="19">
    <w:abstractNumId w:val="29"/>
  </w:num>
  <w:num w:numId="20">
    <w:abstractNumId w:val="35"/>
  </w:num>
  <w:num w:numId="21">
    <w:abstractNumId w:val="16"/>
  </w:num>
  <w:num w:numId="22">
    <w:abstractNumId w:val="27"/>
  </w:num>
  <w:num w:numId="2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0"/>
  </w:num>
  <w:num w:numId="26">
    <w:abstractNumId w:val="31"/>
  </w:num>
  <w:num w:numId="27">
    <w:abstractNumId w:val="22"/>
  </w:num>
  <w:num w:numId="28">
    <w:abstractNumId w:val="19"/>
  </w:num>
  <w:num w:numId="29">
    <w:abstractNumId w:val="21"/>
  </w:num>
  <w:num w:numId="30">
    <w:abstractNumId w:val="20"/>
  </w:num>
  <w:num w:numId="31">
    <w:abstractNumId w:val="7"/>
  </w:num>
  <w:num w:numId="32">
    <w:abstractNumId w:val="9"/>
  </w:num>
  <w:num w:numId="33">
    <w:abstractNumId w:val="14"/>
  </w:num>
  <w:num w:numId="34">
    <w:abstractNumId w:val="4"/>
  </w:num>
  <w:num w:numId="35">
    <w:abstractNumId w:val="15"/>
  </w:num>
  <w:num w:numId="36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86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16AB"/>
    <w:rsid w:val="000001C1"/>
    <w:rsid w:val="000011F7"/>
    <w:rsid w:val="00002120"/>
    <w:rsid w:val="000042AB"/>
    <w:rsid w:val="00006D2F"/>
    <w:rsid w:val="000103D3"/>
    <w:rsid w:val="00011369"/>
    <w:rsid w:val="00012704"/>
    <w:rsid w:val="000140FD"/>
    <w:rsid w:val="00014C14"/>
    <w:rsid w:val="00014C28"/>
    <w:rsid w:val="00015B01"/>
    <w:rsid w:val="00016D89"/>
    <w:rsid w:val="00020A3F"/>
    <w:rsid w:val="00021807"/>
    <w:rsid w:val="00022064"/>
    <w:rsid w:val="00026E70"/>
    <w:rsid w:val="000275E2"/>
    <w:rsid w:val="00031592"/>
    <w:rsid w:val="00031FAA"/>
    <w:rsid w:val="00032F61"/>
    <w:rsid w:val="0003337B"/>
    <w:rsid w:val="00040D18"/>
    <w:rsid w:val="000423B0"/>
    <w:rsid w:val="000425FA"/>
    <w:rsid w:val="00046053"/>
    <w:rsid w:val="000503F8"/>
    <w:rsid w:val="00051091"/>
    <w:rsid w:val="00051551"/>
    <w:rsid w:val="00054FD8"/>
    <w:rsid w:val="00055C94"/>
    <w:rsid w:val="0005691F"/>
    <w:rsid w:val="0006150D"/>
    <w:rsid w:val="000633BF"/>
    <w:rsid w:val="000633D8"/>
    <w:rsid w:val="00063FE6"/>
    <w:rsid w:val="00064558"/>
    <w:rsid w:val="00065727"/>
    <w:rsid w:val="0006593A"/>
    <w:rsid w:val="00067090"/>
    <w:rsid w:val="0007143D"/>
    <w:rsid w:val="000737B1"/>
    <w:rsid w:val="000741BC"/>
    <w:rsid w:val="0007444F"/>
    <w:rsid w:val="0007535D"/>
    <w:rsid w:val="00077585"/>
    <w:rsid w:val="00077CE6"/>
    <w:rsid w:val="00080507"/>
    <w:rsid w:val="00082D3B"/>
    <w:rsid w:val="00086239"/>
    <w:rsid w:val="00086394"/>
    <w:rsid w:val="000904E4"/>
    <w:rsid w:val="00090B7F"/>
    <w:rsid w:val="00091490"/>
    <w:rsid w:val="000920CC"/>
    <w:rsid w:val="00093A1E"/>
    <w:rsid w:val="00094BEE"/>
    <w:rsid w:val="00095D80"/>
    <w:rsid w:val="00095F56"/>
    <w:rsid w:val="00097DD1"/>
    <w:rsid w:val="000A08B5"/>
    <w:rsid w:val="000A1411"/>
    <w:rsid w:val="000A3B68"/>
    <w:rsid w:val="000A4748"/>
    <w:rsid w:val="000A5210"/>
    <w:rsid w:val="000A66E7"/>
    <w:rsid w:val="000B02A9"/>
    <w:rsid w:val="000B2D2D"/>
    <w:rsid w:val="000B2FEA"/>
    <w:rsid w:val="000B3434"/>
    <w:rsid w:val="000B4585"/>
    <w:rsid w:val="000B627D"/>
    <w:rsid w:val="000B6992"/>
    <w:rsid w:val="000B7806"/>
    <w:rsid w:val="000B7DBD"/>
    <w:rsid w:val="000C3279"/>
    <w:rsid w:val="000C41E4"/>
    <w:rsid w:val="000C498A"/>
    <w:rsid w:val="000C70C9"/>
    <w:rsid w:val="000C7F0E"/>
    <w:rsid w:val="000D061B"/>
    <w:rsid w:val="000D1A49"/>
    <w:rsid w:val="000D4D3B"/>
    <w:rsid w:val="000D670F"/>
    <w:rsid w:val="000D6885"/>
    <w:rsid w:val="000D7016"/>
    <w:rsid w:val="000E3360"/>
    <w:rsid w:val="000E65DE"/>
    <w:rsid w:val="000E732C"/>
    <w:rsid w:val="000F1794"/>
    <w:rsid w:val="000F1C47"/>
    <w:rsid w:val="000F31D0"/>
    <w:rsid w:val="000F6BAE"/>
    <w:rsid w:val="000F7ECD"/>
    <w:rsid w:val="00100647"/>
    <w:rsid w:val="00101168"/>
    <w:rsid w:val="0010337B"/>
    <w:rsid w:val="00103B38"/>
    <w:rsid w:val="00103FD2"/>
    <w:rsid w:val="001108A8"/>
    <w:rsid w:val="00112657"/>
    <w:rsid w:val="00113D80"/>
    <w:rsid w:val="00115DB1"/>
    <w:rsid w:val="00116E64"/>
    <w:rsid w:val="00123A58"/>
    <w:rsid w:val="001259F5"/>
    <w:rsid w:val="00132058"/>
    <w:rsid w:val="00132AA8"/>
    <w:rsid w:val="001330AD"/>
    <w:rsid w:val="0013521F"/>
    <w:rsid w:val="00136F00"/>
    <w:rsid w:val="001370F7"/>
    <w:rsid w:val="00141C1F"/>
    <w:rsid w:val="001448C2"/>
    <w:rsid w:val="0015069F"/>
    <w:rsid w:val="0015208C"/>
    <w:rsid w:val="00153182"/>
    <w:rsid w:val="00155215"/>
    <w:rsid w:val="00156835"/>
    <w:rsid w:val="00156F73"/>
    <w:rsid w:val="00157226"/>
    <w:rsid w:val="001621F6"/>
    <w:rsid w:val="00162304"/>
    <w:rsid w:val="00164A85"/>
    <w:rsid w:val="001650DF"/>
    <w:rsid w:val="001659DE"/>
    <w:rsid w:val="00171CAF"/>
    <w:rsid w:val="00173409"/>
    <w:rsid w:val="00180F82"/>
    <w:rsid w:val="00181233"/>
    <w:rsid w:val="00181D5E"/>
    <w:rsid w:val="001825BC"/>
    <w:rsid w:val="00186162"/>
    <w:rsid w:val="00190D0A"/>
    <w:rsid w:val="00190D43"/>
    <w:rsid w:val="001911C9"/>
    <w:rsid w:val="001917B3"/>
    <w:rsid w:val="00191D50"/>
    <w:rsid w:val="0019261B"/>
    <w:rsid w:val="00193348"/>
    <w:rsid w:val="001935BB"/>
    <w:rsid w:val="00193877"/>
    <w:rsid w:val="00193975"/>
    <w:rsid w:val="0019682B"/>
    <w:rsid w:val="001A1283"/>
    <w:rsid w:val="001A2968"/>
    <w:rsid w:val="001A6775"/>
    <w:rsid w:val="001B0C34"/>
    <w:rsid w:val="001B1BD5"/>
    <w:rsid w:val="001B1E71"/>
    <w:rsid w:val="001B3554"/>
    <w:rsid w:val="001B542C"/>
    <w:rsid w:val="001B6C29"/>
    <w:rsid w:val="001C02DE"/>
    <w:rsid w:val="001C29AD"/>
    <w:rsid w:val="001C3E38"/>
    <w:rsid w:val="001C4AAC"/>
    <w:rsid w:val="001D023B"/>
    <w:rsid w:val="001D218C"/>
    <w:rsid w:val="001D2310"/>
    <w:rsid w:val="001E0EAC"/>
    <w:rsid w:val="001E3583"/>
    <w:rsid w:val="001E3DE4"/>
    <w:rsid w:val="001E5F65"/>
    <w:rsid w:val="001E6EAE"/>
    <w:rsid w:val="001E75CE"/>
    <w:rsid w:val="001F0026"/>
    <w:rsid w:val="001F0D25"/>
    <w:rsid w:val="001F180E"/>
    <w:rsid w:val="001F2968"/>
    <w:rsid w:val="001F5283"/>
    <w:rsid w:val="001F54AA"/>
    <w:rsid w:val="001F6419"/>
    <w:rsid w:val="001F65DD"/>
    <w:rsid w:val="00200A7F"/>
    <w:rsid w:val="00201583"/>
    <w:rsid w:val="00204737"/>
    <w:rsid w:val="002056D3"/>
    <w:rsid w:val="0020695D"/>
    <w:rsid w:val="002078FD"/>
    <w:rsid w:val="0021114E"/>
    <w:rsid w:val="00211D64"/>
    <w:rsid w:val="00211E07"/>
    <w:rsid w:val="00212561"/>
    <w:rsid w:val="002135A7"/>
    <w:rsid w:val="0021636E"/>
    <w:rsid w:val="002169ED"/>
    <w:rsid w:val="002218AF"/>
    <w:rsid w:val="002223B5"/>
    <w:rsid w:val="00223361"/>
    <w:rsid w:val="00224734"/>
    <w:rsid w:val="00225B8A"/>
    <w:rsid w:val="00225FC6"/>
    <w:rsid w:val="00227519"/>
    <w:rsid w:val="002276EF"/>
    <w:rsid w:val="0023085B"/>
    <w:rsid w:val="00231EE3"/>
    <w:rsid w:val="00232BD5"/>
    <w:rsid w:val="00232FF1"/>
    <w:rsid w:val="00236163"/>
    <w:rsid w:val="00236788"/>
    <w:rsid w:val="00240963"/>
    <w:rsid w:val="0024111C"/>
    <w:rsid w:val="002420E7"/>
    <w:rsid w:val="00243152"/>
    <w:rsid w:val="00244149"/>
    <w:rsid w:val="0024468E"/>
    <w:rsid w:val="00245C73"/>
    <w:rsid w:val="002516BC"/>
    <w:rsid w:val="00251DB2"/>
    <w:rsid w:val="00255E5B"/>
    <w:rsid w:val="0025611C"/>
    <w:rsid w:val="00260AF7"/>
    <w:rsid w:val="00261894"/>
    <w:rsid w:val="00263708"/>
    <w:rsid w:val="00265917"/>
    <w:rsid w:val="00266AD0"/>
    <w:rsid w:val="002701D2"/>
    <w:rsid w:val="00272190"/>
    <w:rsid w:val="002733EE"/>
    <w:rsid w:val="00274B3E"/>
    <w:rsid w:val="00274FFA"/>
    <w:rsid w:val="0027603F"/>
    <w:rsid w:val="00276E42"/>
    <w:rsid w:val="00277664"/>
    <w:rsid w:val="00277CBF"/>
    <w:rsid w:val="0029049B"/>
    <w:rsid w:val="002920BA"/>
    <w:rsid w:val="002937FE"/>
    <w:rsid w:val="00296415"/>
    <w:rsid w:val="00296A78"/>
    <w:rsid w:val="002A556E"/>
    <w:rsid w:val="002A7D1D"/>
    <w:rsid w:val="002B1A71"/>
    <w:rsid w:val="002B3A21"/>
    <w:rsid w:val="002B4115"/>
    <w:rsid w:val="002C24DC"/>
    <w:rsid w:val="002C2D00"/>
    <w:rsid w:val="002C4ED9"/>
    <w:rsid w:val="002C4FAB"/>
    <w:rsid w:val="002C67AF"/>
    <w:rsid w:val="002C692B"/>
    <w:rsid w:val="002C6F30"/>
    <w:rsid w:val="002C7647"/>
    <w:rsid w:val="002D09B4"/>
    <w:rsid w:val="002D16E7"/>
    <w:rsid w:val="002D74F4"/>
    <w:rsid w:val="002E388E"/>
    <w:rsid w:val="002E52F6"/>
    <w:rsid w:val="002F06B8"/>
    <w:rsid w:val="002F12AE"/>
    <w:rsid w:val="002F1D9E"/>
    <w:rsid w:val="002F6413"/>
    <w:rsid w:val="00302655"/>
    <w:rsid w:val="00311145"/>
    <w:rsid w:val="00313236"/>
    <w:rsid w:val="00316719"/>
    <w:rsid w:val="00317C0A"/>
    <w:rsid w:val="00321001"/>
    <w:rsid w:val="0032181E"/>
    <w:rsid w:val="00321AEE"/>
    <w:rsid w:val="00322F5E"/>
    <w:rsid w:val="0032410C"/>
    <w:rsid w:val="003244D8"/>
    <w:rsid w:val="00326F89"/>
    <w:rsid w:val="00330094"/>
    <w:rsid w:val="00332000"/>
    <w:rsid w:val="00333286"/>
    <w:rsid w:val="00336340"/>
    <w:rsid w:val="00337D8B"/>
    <w:rsid w:val="00340DC7"/>
    <w:rsid w:val="00341086"/>
    <w:rsid w:val="003421B7"/>
    <w:rsid w:val="003433FB"/>
    <w:rsid w:val="00345768"/>
    <w:rsid w:val="00346144"/>
    <w:rsid w:val="003514B0"/>
    <w:rsid w:val="00353AA3"/>
    <w:rsid w:val="003554E0"/>
    <w:rsid w:val="00355B25"/>
    <w:rsid w:val="00356728"/>
    <w:rsid w:val="00357C3E"/>
    <w:rsid w:val="00362371"/>
    <w:rsid w:val="00367F86"/>
    <w:rsid w:val="00372563"/>
    <w:rsid w:val="00372742"/>
    <w:rsid w:val="003733DC"/>
    <w:rsid w:val="003745B2"/>
    <w:rsid w:val="003745E0"/>
    <w:rsid w:val="00385067"/>
    <w:rsid w:val="00391881"/>
    <w:rsid w:val="00392CC2"/>
    <w:rsid w:val="0039524D"/>
    <w:rsid w:val="00397C37"/>
    <w:rsid w:val="003A141F"/>
    <w:rsid w:val="003A145D"/>
    <w:rsid w:val="003A21CF"/>
    <w:rsid w:val="003A3333"/>
    <w:rsid w:val="003A3CDF"/>
    <w:rsid w:val="003B00CC"/>
    <w:rsid w:val="003B042C"/>
    <w:rsid w:val="003B276F"/>
    <w:rsid w:val="003B2B13"/>
    <w:rsid w:val="003B2E5C"/>
    <w:rsid w:val="003B4053"/>
    <w:rsid w:val="003B42B4"/>
    <w:rsid w:val="003B5CC9"/>
    <w:rsid w:val="003B70CA"/>
    <w:rsid w:val="003C661D"/>
    <w:rsid w:val="003C77B5"/>
    <w:rsid w:val="003D2E25"/>
    <w:rsid w:val="003D35B9"/>
    <w:rsid w:val="003D4245"/>
    <w:rsid w:val="003D4B52"/>
    <w:rsid w:val="003D5C62"/>
    <w:rsid w:val="003D6645"/>
    <w:rsid w:val="003E03DF"/>
    <w:rsid w:val="003E12E1"/>
    <w:rsid w:val="003E1690"/>
    <w:rsid w:val="003E2D2B"/>
    <w:rsid w:val="003E415E"/>
    <w:rsid w:val="003E55E6"/>
    <w:rsid w:val="003E6A19"/>
    <w:rsid w:val="003E6C70"/>
    <w:rsid w:val="003E70A8"/>
    <w:rsid w:val="003E797A"/>
    <w:rsid w:val="003F0C0F"/>
    <w:rsid w:val="003F1B6B"/>
    <w:rsid w:val="003F1BF6"/>
    <w:rsid w:val="003F27EC"/>
    <w:rsid w:val="003F32D3"/>
    <w:rsid w:val="003F5609"/>
    <w:rsid w:val="00402B8C"/>
    <w:rsid w:val="00403603"/>
    <w:rsid w:val="00406BED"/>
    <w:rsid w:val="00411102"/>
    <w:rsid w:val="00413C76"/>
    <w:rsid w:val="00413E21"/>
    <w:rsid w:val="004204FD"/>
    <w:rsid w:val="00420E38"/>
    <w:rsid w:val="00421F16"/>
    <w:rsid w:val="00421F3B"/>
    <w:rsid w:val="004234F8"/>
    <w:rsid w:val="00423D94"/>
    <w:rsid w:val="004301D5"/>
    <w:rsid w:val="00430531"/>
    <w:rsid w:val="00430D3F"/>
    <w:rsid w:val="00431836"/>
    <w:rsid w:val="00432925"/>
    <w:rsid w:val="0043386D"/>
    <w:rsid w:val="00437FCA"/>
    <w:rsid w:val="0044015E"/>
    <w:rsid w:val="00441284"/>
    <w:rsid w:val="00442B52"/>
    <w:rsid w:val="004445ED"/>
    <w:rsid w:val="004477D0"/>
    <w:rsid w:val="004527DA"/>
    <w:rsid w:val="00453A50"/>
    <w:rsid w:val="00454E7D"/>
    <w:rsid w:val="00460595"/>
    <w:rsid w:val="00461D7C"/>
    <w:rsid w:val="00462095"/>
    <w:rsid w:val="00464045"/>
    <w:rsid w:val="004666A4"/>
    <w:rsid w:val="004712C3"/>
    <w:rsid w:val="004800B2"/>
    <w:rsid w:val="004802E4"/>
    <w:rsid w:val="00482A25"/>
    <w:rsid w:val="0048334A"/>
    <w:rsid w:val="004856C5"/>
    <w:rsid w:val="00485B2F"/>
    <w:rsid w:val="00485EF1"/>
    <w:rsid w:val="00492A9E"/>
    <w:rsid w:val="0049448B"/>
    <w:rsid w:val="00495269"/>
    <w:rsid w:val="0049711A"/>
    <w:rsid w:val="004A0E23"/>
    <w:rsid w:val="004A2A31"/>
    <w:rsid w:val="004A59E0"/>
    <w:rsid w:val="004A6B86"/>
    <w:rsid w:val="004A6CBC"/>
    <w:rsid w:val="004B0998"/>
    <w:rsid w:val="004C3EFB"/>
    <w:rsid w:val="004C4204"/>
    <w:rsid w:val="004C76CE"/>
    <w:rsid w:val="004D0E16"/>
    <w:rsid w:val="004D0F37"/>
    <w:rsid w:val="004D363E"/>
    <w:rsid w:val="004D3A91"/>
    <w:rsid w:val="004D5483"/>
    <w:rsid w:val="004D64A3"/>
    <w:rsid w:val="004D67D9"/>
    <w:rsid w:val="004D7208"/>
    <w:rsid w:val="004E0E98"/>
    <w:rsid w:val="004E21DD"/>
    <w:rsid w:val="004E23AE"/>
    <w:rsid w:val="004E2B2F"/>
    <w:rsid w:val="004E468F"/>
    <w:rsid w:val="004E5987"/>
    <w:rsid w:val="004F15F3"/>
    <w:rsid w:val="004F1A00"/>
    <w:rsid w:val="004F1DAA"/>
    <w:rsid w:val="004F28A1"/>
    <w:rsid w:val="004F29AD"/>
    <w:rsid w:val="004F2EAB"/>
    <w:rsid w:val="004F520B"/>
    <w:rsid w:val="004F614A"/>
    <w:rsid w:val="00503F45"/>
    <w:rsid w:val="0050769E"/>
    <w:rsid w:val="0051071E"/>
    <w:rsid w:val="00510D5C"/>
    <w:rsid w:val="005113EC"/>
    <w:rsid w:val="00511FB0"/>
    <w:rsid w:val="0051389D"/>
    <w:rsid w:val="005171DB"/>
    <w:rsid w:val="00517308"/>
    <w:rsid w:val="00520BA1"/>
    <w:rsid w:val="00522797"/>
    <w:rsid w:val="0052407C"/>
    <w:rsid w:val="0052733B"/>
    <w:rsid w:val="00527C16"/>
    <w:rsid w:val="00530B92"/>
    <w:rsid w:val="005317E3"/>
    <w:rsid w:val="00533021"/>
    <w:rsid w:val="005333F4"/>
    <w:rsid w:val="005347AF"/>
    <w:rsid w:val="00535013"/>
    <w:rsid w:val="00535604"/>
    <w:rsid w:val="00536099"/>
    <w:rsid w:val="00537437"/>
    <w:rsid w:val="00540206"/>
    <w:rsid w:val="00543DA7"/>
    <w:rsid w:val="0054463E"/>
    <w:rsid w:val="0054681F"/>
    <w:rsid w:val="00556293"/>
    <w:rsid w:val="00556D08"/>
    <w:rsid w:val="00560AF9"/>
    <w:rsid w:val="00563BBC"/>
    <w:rsid w:val="00563CC8"/>
    <w:rsid w:val="00566EC7"/>
    <w:rsid w:val="00571865"/>
    <w:rsid w:val="00573E3B"/>
    <w:rsid w:val="0057495D"/>
    <w:rsid w:val="005816AB"/>
    <w:rsid w:val="005836CE"/>
    <w:rsid w:val="00584052"/>
    <w:rsid w:val="0058409C"/>
    <w:rsid w:val="00585292"/>
    <w:rsid w:val="0058715D"/>
    <w:rsid w:val="00591B8D"/>
    <w:rsid w:val="00592C7A"/>
    <w:rsid w:val="00594670"/>
    <w:rsid w:val="005A00FD"/>
    <w:rsid w:val="005A145F"/>
    <w:rsid w:val="005A289D"/>
    <w:rsid w:val="005B062D"/>
    <w:rsid w:val="005B1E33"/>
    <w:rsid w:val="005B3DD8"/>
    <w:rsid w:val="005B3F0B"/>
    <w:rsid w:val="005B4BBB"/>
    <w:rsid w:val="005B7B03"/>
    <w:rsid w:val="005C0AF6"/>
    <w:rsid w:val="005C28C8"/>
    <w:rsid w:val="005C565B"/>
    <w:rsid w:val="005C5BD9"/>
    <w:rsid w:val="005C7092"/>
    <w:rsid w:val="005D1A15"/>
    <w:rsid w:val="005D2CCA"/>
    <w:rsid w:val="005D66D8"/>
    <w:rsid w:val="005D6F53"/>
    <w:rsid w:val="005D7B0C"/>
    <w:rsid w:val="005D7D26"/>
    <w:rsid w:val="005E097B"/>
    <w:rsid w:val="005E14CC"/>
    <w:rsid w:val="005E55D7"/>
    <w:rsid w:val="005F01F0"/>
    <w:rsid w:val="005F14F8"/>
    <w:rsid w:val="005F1ACB"/>
    <w:rsid w:val="005F2AF6"/>
    <w:rsid w:val="005F2E37"/>
    <w:rsid w:val="005F501B"/>
    <w:rsid w:val="005F6667"/>
    <w:rsid w:val="0060236C"/>
    <w:rsid w:val="00602963"/>
    <w:rsid w:val="006033EC"/>
    <w:rsid w:val="006043A3"/>
    <w:rsid w:val="00610119"/>
    <w:rsid w:val="0061081E"/>
    <w:rsid w:val="00610A85"/>
    <w:rsid w:val="006136DA"/>
    <w:rsid w:val="00613E03"/>
    <w:rsid w:val="006154FE"/>
    <w:rsid w:val="0062030D"/>
    <w:rsid w:val="00626A76"/>
    <w:rsid w:val="00632212"/>
    <w:rsid w:val="00633269"/>
    <w:rsid w:val="00633976"/>
    <w:rsid w:val="00633B19"/>
    <w:rsid w:val="00634354"/>
    <w:rsid w:val="00634876"/>
    <w:rsid w:val="006351FD"/>
    <w:rsid w:val="0063627D"/>
    <w:rsid w:val="0063790B"/>
    <w:rsid w:val="006435C8"/>
    <w:rsid w:val="00646D4E"/>
    <w:rsid w:val="006500FF"/>
    <w:rsid w:val="0065150E"/>
    <w:rsid w:val="00653B90"/>
    <w:rsid w:val="00654350"/>
    <w:rsid w:val="00655348"/>
    <w:rsid w:val="00657448"/>
    <w:rsid w:val="006619B1"/>
    <w:rsid w:val="0066319F"/>
    <w:rsid w:val="0066594F"/>
    <w:rsid w:val="00665AEE"/>
    <w:rsid w:val="00667051"/>
    <w:rsid w:val="00671B3B"/>
    <w:rsid w:val="00672E51"/>
    <w:rsid w:val="006805ED"/>
    <w:rsid w:val="00680807"/>
    <w:rsid w:val="006842E4"/>
    <w:rsid w:val="00687D1D"/>
    <w:rsid w:val="0069292B"/>
    <w:rsid w:val="00694AEF"/>
    <w:rsid w:val="00696DE8"/>
    <w:rsid w:val="006A06B6"/>
    <w:rsid w:val="006A1549"/>
    <w:rsid w:val="006A188B"/>
    <w:rsid w:val="006A25B3"/>
    <w:rsid w:val="006A2C36"/>
    <w:rsid w:val="006A3949"/>
    <w:rsid w:val="006A48E9"/>
    <w:rsid w:val="006A4EAF"/>
    <w:rsid w:val="006A7EC7"/>
    <w:rsid w:val="006B1170"/>
    <w:rsid w:val="006C1147"/>
    <w:rsid w:val="006C5BA9"/>
    <w:rsid w:val="006D0DDD"/>
    <w:rsid w:val="006D38BA"/>
    <w:rsid w:val="006E0D63"/>
    <w:rsid w:val="006E17E7"/>
    <w:rsid w:val="006E26D5"/>
    <w:rsid w:val="006E4679"/>
    <w:rsid w:val="006E5F35"/>
    <w:rsid w:val="006F28A1"/>
    <w:rsid w:val="006F31AE"/>
    <w:rsid w:val="006F3B92"/>
    <w:rsid w:val="006F4701"/>
    <w:rsid w:val="006F5496"/>
    <w:rsid w:val="006F5699"/>
    <w:rsid w:val="00700D91"/>
    <w:rsid w:val="00702AC7"/>
    <w:rsid w:val="00702AFC"/>
    <w:rsid w:val="0070442C"/>
    <w:rsid w:val="00704639"/>
    <w:rsid w:val="007051E1"/>
    <w:rsid w:val="00710154"/>
    <w:rsid w:val="00712F33"/>
    <w:rsid w:val="00720E4A"/>
    <w:rsid w:val="00720F9D"/>
    <w:rsid w:val="007227FC"/>
    <w:rsid w:val="0072308F"/>
    <w:rsid w:val="00723A16"/>
    <w:rsid w:val="00723FE9"/>
    <w:rsid w:val="00730673"/>
    <w:rsid w:val="007319FE"/>
    <w:rsid w:val="00731CE9"/>
    <w:rsid w:val="00734404"/>
    <w:rsid w:val="007379E0"/>
    <w:rsid w:val="00740411"/>
    <w:rsid w:val="007414C0"/>
    <w:rsid w:val="00743D9B"/>
    <w:rsid w:val="00745825"/>
    <w:rsid w:val="007458F7"/>
    <w:rsid w:val="007461B6"/>
    <w:rsid w:val="0075179F"/>
    <w:rsid w:val="00751A5F"/>
    <w:rsid w:val="00751D0E"/>
    <w:rsid w:val="007535CB"/>
    <w:rsid w:val="0075367E"/>
    <w:rsid w:val="00754621"/>
    <w:rsid w:val="007556CF"/>
    <w:rsid w:val="00760933"/>
    <w:rsid w:val="00760C9E"/>
    <w:rsid w:val="00764475"/>
    <w:rsid w:val="0076491F"/>
    <w:rsid w:val="00767293"/>
    <w:rsid w:val="00771C9D"/>
    <w:rsid w:val="00772575"/>
    <w:rsid w:val="00773E99"/>
    <w:rsid w:val="0077547C"/>
    <w:rsid w:val="00775E7E"/>
    <w:rsid w:val="00777271"/>
    <w:rsid w:val="00781745"/>
    <w:rsid w:val="007818CF"/>
    <w:rsid w:val="0078467A"/>
    <w:rsid w:val="00785615"/>
    <w:rsid w:val="007859E4"/>
    <w:rsid w:val="00785F01"/>
    <w:rsid w:val="0079259B"/>
    <w:rsid w:val="00792A8B"/>
    <w:rsid w:val="00792EFF"/>
    <w:rsid w:val="00795039"/>
    <w:rsid w:val="0079597E"/>
    <w:rsid w:val="007A185B"/>
    <w:rsid w:val="007A2C6C"/>
    <w:rsid w:val="007A3330"/>
    <w:rsid w:val="007A56BB"/>
    <w:rsid w:val="007A6976"/>
    <w:rsid w:val="007B26F9"/>
    <w:rsid w:val="007B322E"/>
    <w:rsid w:val="007B3D8D"/>
    <w:rsid w:val="007B425C"/>
    <w:rsid w:val="007B492E"/>
    <w:rsid w:val="007B504B"/>
    <w:rsid w:val="007B6EFE"/>
    <w:rsid w:val="007B7690"/>
    <w:rsid w:val="007C0A33"/>
    <w:rsid w:val="007C1698"/>
    <w:rsid w:val="007C3261"/>
    <w:rsid w:val="007C6148"/>
    <w:rsid w:val="007C7F94"/>
    <w:rsid w:val="007D1E34"/>
    <w:rsid w:val="007D3738"/>
    <w:rsid w:val="007D379B"/>
    <w:rsid w:val="007D3F00"/>
    <w:rsid w:val="007D4896"/>
    <w:rsid w:val="007D5A21"/>
    <w:rsid w:val="007D61B3"/>
    <w:rsid w:val="007D686C"/>
    <w:rsid w:val="007D7E86"/>
    <w:rsid w:val="007E0151"/>
    <w:rsid w:val="007E03AA"/>
    <w:rsid w:val="007E148F"/>
    <w:rsid w:val="007F48B7"/>
    <w:rsid w:val="007F5101"/>
    <w:rsid w:val="007F6B85"/>
    <w:rsid w:val="007F7C21"/>
    <w:rsid w:val="008012E7"/>
    <w:rsid w:val="008041CC"/>
    <w:rsid w:val="00806861"/>
    <w:rsid w:val="008106B6"/>
    <w:rsid w:val="00811049"/>
    <w:rsid w:val="0081107D"/>
    <w:rsid w:val="0081206F"/>
    <w:rsid w:val="008158B8"/>
    <w:rsid w:val="00815F1B"/>
    <w:rsid w:val="008204A9"/>
    <w:rsid w:val="00821BFC"/>
    <w:rsid w:val="00822023"/>
    <w:rsid w:val="00822372"/>
    <w:rsid w:val="008224C3"/>
    <w:rsid w:val="00822C00"/>
    <w:rsid w:val="00822C8E"/>
    <w:rsid w:val="00825D2D"/>
    <w:rsid w:val="00825D6C"/>
    <w:rsid w:val="0083206B"/>
    <w:rsid w:val="00832494"/>
    <w:rsid w:val="0083291D"/>
    <w:rsid w:val="008403AE"/>
    <w:rsid w:val="00841F2B"/>
    <w:rsid w:val="008455A8"/>
    <w:rsid w:val="00850007"/>
    <w:rsid w:val="008505AE"/>
    <w:rsid w:val="00850A21"/>
    <w:rsid w:val="00851265"/>
    <w:rsid w:val="00854951"/>
    <w:rsid w:val="00861E9F"/>
    <w:rsid w:val="00864187"/>
    <w:rsid w:val="008661FD"/>
    <w:rsid w:val="00866BBE"/>
    <w:rsid w:val="00870AA2"/>
    <w:rsid w:val="00876B33"/>
    <w:rsid w:val="00877644"/>
    <w:rsid w:val="008830A2"/>
    <w:rsid w:val="008875D0"/>
    <w:rsid w:val="00892EF0"/>
    <w:rsid w:val="00894D4C"/>
    <w:rsid w:val="008A0D13"/>
    <w:rsid w:val="008A245A"/>
    <w:rsid w:val="008A3E45"/>
    <w:rsid w:val="008A5147"/>
    <w:rsid w:val="008A7A1D"/>
    <w:rsid w:val="008B0882"/>
    <w:rsid w:val="008B0B76"/>
    <w:rsid w:val="008B1EA7"/>
    <w:rsid w:val="008B221F"/>
    <w:rsid w:val="008B3BB7"/>
    <w:rsid w:val="008B3C8E"/>
    <w:rsid w:val="008C2D67"/>
    <w:rsid w:val="008C381C"/>
    <w:rsid w:val="008C58A8"/>
    <w:rsid w:val="008C6618"/>
    <w:rsid w:val="008D5003"/>
    <w:rsid w:val="008D7244"/>
    <w:rsid w:val="008E2509"/>
    <w:rsid w:val="008E2546"/>
    <w:rsid w:val="008F0A5E"/>
    <w:rsid w:val="008F29AA"/>
    <w:rsid w:val="008F4979"/>
    <w:rsid w:val="008F7F4D"/>
    <w:rsid w:val="009006F3"/>
    <w:rsid w:val="0090523F"/>
    <w:rsid w:val="00910513"/>
    <w:rsid w:val="00911DAE"/>
    <w:rsid w:val="00912205"/>
    <w:rsid w:val="00912FC6"/>
    <w:rsid w:val="009137C3"/>
    <w:rsid w:val="00917839"/>
    <w:rsid w:val="00920752"/>
    <w:rsid w:val="009217F3"/>
    <w:rsid w:val="00922135"/>
    <w:rsid w:val="009236E0"/>
    <w:rsid w:val="00926515"/>
    <w:rsid w:val="00927C84"/>
    <w:rsid w:val="00934F0C"/>
    <w:rsid w:val="00942CE2"/>
    <w:rsid w:val="00946FC8"/>
    <w:rsid w:val="00952583"/>
    <w:rsid w:val="00952820"/>
    <w:rsid w:val="00954779"/>
    <w:rsid w:val="009567BD"/>
    <w:rsid w:val="00960B9B"/>
    <w:rsid w:val="00963AFF"/>
    <w:rsid w:val="00964B16"/>
    <w:rsid w:val="0096636C"/>
    <w:rsid w:val="0096741A"/>
    <w:rsid w:val="00971ABB"/>
    <w:rsid w:val="009724F3"/>
    <w:rsid w:val="00976D41"/>
    <w:rsid w:val="009807AD"/>
    <w:rsid w:val="00982A29"/>
    <w:rsid w:val="00983AE9"/>
    <w:rsid w:val="00985D58"/>
    <w:rsid w:val="009863E6"/>
    <w:rsid w:val="00987D31"/>
    <w:rsid w:val="00991360"/>
    <w:rsid w:val="0099796F"/>
    <w:rsid w:val="009A0263"/>
    <w:rsid w:val="009A3933"/>
    <w:rsid w:val="009A5BFC"/>
    <w:rsid w:val="009A6C6A"/>
    <w:rsid w:val="009A7F45"/>
    <w:rsid w:val="009B04AD"/>
    <w:rsid w:val="009B176E"/>
    <w:rsid w:val="009B28D1"/>
    <w:rsid w:val="009B60A9"/>
    <w:rsid w:val="009B6205"/>
    <w:rsid w:val="009B6ED9"/>
    <w:rsid w:val="009C5F35"/>
    <w:rsid w:val="009D1F39"/>
    <w:rsid w:val="009D3943"/>
    <w:rsid w:val="009D3DC9"/>
    <w:rsid w:val="009D65D2"/>
    <w:rsid w:val="009E0646"/>
    <w:rsid w:val="009E1630"/>
    <w:rsid w:val="009F14BD"/>
    <w:rsid w:val="009F6C6A"/>
    <w:rsid w:val="00A001F3"/>
    <w:rsid w:val="00A0038B"/>
    <w:rsid w:val="00A033BA"/>
    <w:rsid w:val="00A0345F"/>
    <w:rsid w:val="00A114C5"/>
    <w:rsid w:val="00A155B0"/>
    <w:rsid w:val="00A23B40"/>
    <w:rsid w:val="00A24F43"/>
    <w:rsid w:val="00A27900"/>
    <w:rsid w:val="00A27D9C"/>
    <w:rsid w:val="00A314E8"/>
    <w:rsid w:val="00A3325E"/>
    <w:rsid w:val="00A34961"/>
    <w:rsid w:val="00A35244"/>
    <w:rsid w:val="00A42876"/>
    <w:rsid w:val="00A437B4"/>
    <w:rsid w:val="00A43BD5"/>
    <w:rsid w:val="00A43E2D"/>
    <w:rsid w:val="00A46429"/>
    <w:rsid w:val="00A47651"/>
    <w:rsid w:val="00A47A06"/>
    <w:rsid w:val="00A50B5E"/>
    <w:rsid w:val="00A53F5E"/>
    <w:rsid w:val="00A54C41"/>
    <w:rsid w:val="00A54DA0"/>
    <w:rsid w:val="00A63EDF"/>
    <w:rsid w:val="00A64AF4"/>
    <w:rsid w:val="00A65CE0"/>
    <w:rsid w:val="00A67CB8"/>
    <w:rsid w:val="00A72877"/>
    <w:rsid w:val="00A757DA"/>
    <w:rsid w:val="00A77367"/>
    <w:rsid w:val="00A7797D"/>
    <w:rsid w:val="00A77A3B"/>
    <w:rsid w:val="00A8042E"/>
    <w:rsid w:val="00A8162D"/>
    <w:rsid w:val="00A81E9E"/>
    <w:rsid w:val="00A82A27"/>
    <w:rsid w:val="00A8474A"/>
    <w:rsid w:val="00A9085E"/>
    <w:rsid w:val="00A913FC"/>
    <w:rsid w:val="00A92217"/>
    <w:rsid w:val="00A950C6"/>
    <w:rsid w:val="00A9515B"/>
    <w:rsid w:val="00A95917"/>
    <w:rsid w:val="00AA0036"/>
    <w:rsid w:val="00AA2A04"/>
    <w:rsid w:val="00AA3745"/>
    <w:rsid w:val="00AA561F"/>
    <w:rsid w:val="00AA577A"/>
    <w:rsid w:val="00AA5A0B"/>
    <w:rsid w:val="00AA6718"/>
    <w:rsid w:val="00AA699E"/>
    <w:rsid w:val="00AA6C90"/>
    <w:rsid w:val="00AA727D"/>
    <w:rsid w:val="00AB0C25"/>
    <w:rsid w:val="00AB41EC"/>
    <w:rsid w:val="00AB6015"/>
    <w:rsid w:val="00AB7B53"/>
    <w:rsid w:val="00AC02FD"/>
    <w:rsid w:val="00AC0E25"/>
    <w:rsid w:val="00AC4920"/>
    <w:rsid w:val="00AC53A0"/>
    <w:rsid w:val="00AC63B0"/>
    <w:rsid w:val="00AD0041"/>
    <w:rsid w:val="00AD12D6"/>
    <w:rsid w:val="00AD1334"/>
    <w:rsid w:val="00AD6E7D"/>
    <w:rsid w:val="00AD73D3"/>
    <w:rsid w:val="00AD774C"/>
    <w:rsid w:val="00AD7F40"/>
    <w:rsid w:val="00AE0680"/>
    <w:rsid w:val="00AE08C7"/>
    <w:rsid w:val="00AE11E0"/>
    <w:rsid w:val="00AE146E"/>
    <w:rsid w:val="00AE49CD"/>
    <w:rsid w:val="00AE71D2"/>
    <w:rsid w:val="00AF06A0"/>
    <w:rsid w:val="00AF08FA"/>
    <w:rsid w:val="00AF1FEB"/>
    <w:rsid w:val="00AF2730"/>
    <w:rsid w:val="00AF2986"/>
    <w:rsid w:val="00AF5BFB"/>
    <w:rsid w:val="00AF5E27"/>
    <w:rsid w:val="00B01EBB"/>
    <w:rsid w:val="00B02FE1"/>
    <w:rsid w:val="00B02FEA"/>
    <w:rsid w:val="00B04776"/>
    <w:rsid w:val="00B05EC8"/>
    <w:rsid w:val="00B06682"/>
    <w:rsid w:val="00B11A22"/>
    <w:rsid w:val="00B152B2"/>
    <w:rsid w:val="00B176C1"/>
    <w:rsid w:val="00B17CDD"/>
    <w:rsid w:val="00B20D9B"/>
    <w:rsid w:val="00B20EDD"/>
    <w:rsid w:val="00B217BF"/>
    <w:rsid w:val="00B24EA2"/>
    <w:rsid w:val="00B26BFF"/>
    <w:rsid w:val="00B30EAD"/>
    <w:rsid w:val="00B3119F"/>
    <w:rsid w:val="00B31637"/>
    <w:rsid w:val="00B319AC"/>
    <w:rsid w:val="00B31BCD"/>
    <w:rsid w:val="00B3370E"/>
    <w:rsid w:val="00B34E16"/>
    <w:rsid w:val="00B41FE7"/>
    <w:rsid w:val="00B44D10"/>
    <w:rsid w:val="00B45F01"/>
    <w:rsid w:val="00B460DE"/>
    <w:rsid w:val="00B46C00"/>
    <w:rsid w:val="00B53F2F"/>
    <w:rsid w:val="00B55256"/>
    <w:rsid w:val="00B568FC"/>
    <w:rsid w:val="00B63F66"/>
    <w:rsid w:val="00B65157"/>
    <w:rsid w:val="00B6535B"/>
    <w:rsid w:val="00B65E16"/>
    <w:rsid w:val="00B65E5D"/>
    <w:rsid w:val="00B65F63"/>
    <w:rsid w:val="00B7143A"/>
    <w:rsid w:val="00B72C13"/>
    <w:rsid w:val="00B74CFA"/>
    <w:rsid w:val="00B80446"/>
    <w:rsid w:val="00B8142B"/>
    <w:rsid w:val="00B81EF2"/>
    <w:rsid w:val="00B835CC"/>
    <w:rsid w:val="00B8370F"/>
    <w:rsid w:val="00B83812"/>
    <w:rsid w:val="00B86DE4"/>
    <w:rsid w:val="00B878B6"/>
    <w:rsid w:val="00B907B3"/>
    <w:rsid w:val="00B91101"/>
    <w:rsid w:val="00B91983"/>
    <w:rsid w:val="00B92B3B"/>
    <w:rsid w:val="00B92FCD"/>
    <w:rsid w:val="00B9378E"/>
    <w:rsid w:val="00B93E00"/>
    <w:rsid w:val="00B95A7A"/>
    <w:rsid w:val="00B97959"/>
    <w:rsid w:val="00B97A2E"/>
    <w:rsid w:val="00BA2294"/>
    <w:rsid w:val="00BA2EAF"/>
    <w:rsid w:val="00BA3807"/>
    <w:rsid w:val="00BA4647"/>
    <w:rsid w:val="00BA4853"/>
    <w:rsid w:val="00BA4B10"/>
    <w:rsid w:val="00BA5691"/>
    <w:rsid w:val="00BA7846"/>
    <w:rsid w:val="00BA7EE3"/>
    <w:rsid w:val="00BB0FE2"/>
    <w:rsid w:val="00BB2FB2"/>
    <w:rsid w:val="00BB3D7E"/>
    <w:rsid w:val="00BB3E1A"/>
    <w:rsid w:val="00BC1FA2"/>
    <w:rsid w:val="00BC53DC"/>
    <w:rsid w:val="00BC575D"/>
    <w:rsid w:val="00BC750E"/>
    <w:rsid w:val="00BC7C5A"/>
    <w:rsid w:val="00BD64B5"/>
    <w:rsid w:val="00BE3432"/>
    <w:rsid w:val="00BE4B5B"/>
    <w:rsid w:val="00BE4ED5"/>
    <w:rsid w:val="00BE4F09"/>
    <w:rsid w:val="00BE6757"/>
    <w:rsid w:val="00BF03C6"/>
    <w:rsid w:val="00BF2B3D"/>
    <w:rsid w:val="00BF4F45"/>
    <w:rsid w:val="00BF5C34"/>
    <w:rsid w:val="00C0028B"/>
    <w:rsid w:val="00C002BE"/>
    <w:rsid w:val="00C00744"/>
    <w:rsid w:val="00C00E79"/>
    <w:rsid w:val="00C03540"/>
    <w:rsid w:val="00C03CD0"/>
    <w:rsid w:val="00C03CF1"/>
    <w:rsid w:val="00C042DB"/>
    <w:rsid w:val="00C053AD"/>
    <w:rsid w:val="00C05D26"/>
    <w:rsid w:val="00C07339"/>
    <w:rsid w:val="00C103F9"/>
    <w:rsid w:val="00C11BD9"/>
    <w:rsid w:val="00C13BBB"/>
    <w:rsid w:val="00C155B2"/>
    <w:rsid w:val="00C16D8D"/>
    <w:rsid w:val="00C16E8F"/>
    <w:rsid w:val="00C21A7B"/>
    <w:rsid w:val="00C22594"/>
    <w:rsid w:val="00C226A5"/>
    <w:rsid w:val="00C22DA4"/>
    <w:rsid w:val="00C238AC"/>
    <w:rsid w:val="00C253D8"/>
    <w:rsid w:val="00C34522"/>
    <w:rsid w:val="00C349DF"/>
    <w:rsid w:val="00C35A1C"/>
    <w:rsid w:val="00C37238"/>
    <w:rsid w:val="00C3783F"/>
    <w:rsid w:val="00C37A76"/>
    <w:rsid w:val="00C40FB5"/>
    <w:rsid w:val="00C47640"/>
    <w:rsid w:val="00C519A3"/>
    <w:rsid w:val="00C53AAD"/>
    <w:rsid w:val="00C563FF"/>
    <w:rsid w:val="00C62501"/>
    <w:rsid w:val="00C62649"/>
    <w:rsid w:val="00C63F5B"/>
    <w:rsid w:val="00C64F48"/>
    <w:rsid w:val="00C679C4"/>
    <w:rsid w:val="00C73B18"/>
    <w:rsid w:val="00C76547"/>
    <w:rsid w:val="00C76AD3"/>
    <w:rsid w:val="00C86661"/>
    <w:rsid w:val="00C92626"/>
    <w:rsid w:val="00C94443"/>
    <w:rsid w:val="00C94AFE"/>
    <w:rsid w:val="00C95AF1"/>
    <w:rsid w:val="00C95B4B"/>
    <w:rsid w:val="00CA4DA2"/>
    <w:rsid w:val="00CA6AF6"/>
    <w:rsid w:val="00CA6F81"/>
    <w:rsid w:val="00CA78C4"/>
    <w:rsid w:val="00CB10AF"/>
    <w:rsid w:val="00CB13C8"/>
    <w:rsid w:val="00CB1473"/>
    <w:rsid w:val="00CB1BDE"/>
    <w:rsid w:val="00CB2501"/>
    <w:rsid w:val="00CB3429"/>
    <w:rsid w:val="00CB45E0"/>
    <w:rsid w:val="00CB51A2"/>
    <w:rsid w:val="00CB5B2D"/>
    <w:rsid w:val="00CB5E04"/>
    <w:rsid w:val="00CC06F2"/>
    <w:rsid w:val="00CC2050"/>
    <w:rsid w:val="00CC2DF1"/>
    <w:rsid w:val="00CC51A1"/>
    <w:rsid w:val="00CD46B8"/>
    <w:rsid w:val="00CD6EDF"/>
    <w:rsid w:val="00CE45A8"/>
    <w:rsid w:val="00CF0262"/>
    <w:rsid w:val="00CF543D"/>
    <w:rsid w:val="00CF6CD4"/>
    <w:rsid w:val="00D02DB8"/>
    <w:rsid w:val="00D05793"/>
    <w:rsid w:val="00D06751"/>
    <w:rsid w:val="00D1330E"/>
    <w:rsid w:val="00D13609"/>
    <w:rsid w:val="00D1659E"/>
    <w:rsid w:val="00D16952"/>
    <w:rsid w:val="00D174CB"/>
    <w:rsid w:val="00D247BA"/>
    <w:rsid w:val="00D359DA"/>
    <w:rsid w:val="00D400A7"/>
    <w:rsid w:val="00D4069E"/>
    <w:rsid w:val="00D40976"/>
    <w:rsid w:val="00D44E73"/>
    <w:rsid w:val="00D50743"/>
    <w:rsid w:val="00D5289B"/>
    <w:rsid w:val="00D53CED"/>
    <w:rsid w:val="00D547F0"/>
    <w:rsid w:val="00D54D9F"/>
    <w:rsid w:val="00D5782B"/>
    <w:rsid w:val="00D60B6F"/>
    <w:rsid w:val="00D60E64"/>
    <w:rsid w:val="00D61E4A"/>
    <w:rsid w:val="00D61EC8"/>
    <w:rsid w:val="00D65483"/>
    <w:rsid w:val="00D65AE7"/>
    <w:rsid w:val="00D66C06"/>
    <w:rsid w:val="00D6731D"/>
    <w:rsid w:val="00D67D23"/>
    <w:rsid w:val="00D73E73"/>
    <w:rsid w:val="00D746B7"/>
    <w:rsid w:val="00D80DDA"/>
    <w:rsid w:val="00D8741C"/>
    <w:rsid w:val="00D87C36"/>
    <w:rsid w:val="00D93941"/>
    <w:rsid w:val="00D955B7"/>
    <w:rsid w:val="00D960A5"/>
    <w:rsid w:val="00DA0810"/>
    <w:rsid w:val="00DA1B37"/>
    <w:rsid w:val="00DA1CEE"/>
    <w:rsid w:val="00DA1DA9"/>
    <w:rsid w:val="00DA25E5"/>
    <w:rsid w:val="00DA2875"/>
    <w:rsid w:val="00DA646A"/>
    <w:rsid w:val="00DB01CE"/>
    <w:rsid w:val="00DB0302"/>
    <w:rsid w:val="00DB0F18"/>
    <w:rsid w:val="00DB1053"/>
    <w:rsid w:val="00DB2735"/>
    <w:rsid w:val="00DB3118"/>
    <w:rsid w:val="00DB3A75"/>
    <w:rsid w:val="00DB4170"/>
    <w:rsid w:val="00DB47E3"/>
    <w:rsid w:val="00DB6E1A"/>
    <w:rsid w:val="00DB789F"/>
    <w:rsid w:val="00DB7FEE"/>
    <w:rsid w:val="00DC078E"/>
    <w:rsid w:val="00DC0B09"/>
    <w:rsid w:val="00DC650A"/>
    <w:rsid w:val="00DC7080"/>
    <w:rsid w:val="00DD139C"/>
    <w:rsid w:val="00DD1DC8"/>
    <w:rsid w:val="00DD3192"/>
    <w:rsid w:val="00DD4FC7"/>
    <w:rsid w:val="00DD562E"/>
    <w:rsid w:val="00DD6ADE"/>
    <w:rsid w:val="00DD6D7A"/>
    <w:rsid w:val="00DE0D1E"/>
    <w:rsid w:val="00DE10AB"/>
    <w:rsid w:val="00DE313F"/>
    <w:rsid w:val="00DE4895"/>
    <w:rsid w:val="00DF0262"/>
    <w:rsid w:val="00DF2007"/>
    <w:rsid w:val="00DF2A92"/>
    <w:rsid w:val="00DF535C"/>
    <w:rsid w:val="00DF563C"/>
    <w:rsid w:val="00E0093C"/>
    <w:rsid w:val="00E00E60"/>
    <w:rsid w:val="00E016C0"/>
    <w:rsid w:val="00E03688"/>
    <w:rsid w:val="00E0557B"/>
    <w:rsid w:val="00E0628A"/>
    <w:rsid w:val="00E062C5"/>
    <w:rsid w:val="00E106B8"/>
    <w:rsid w:val="00E10B92"/>
    <w:rsid w:val="00E11B69"/>
    <w:rsid w:val="00E12A8D"/>
    <w:rsid w:val="00E15530"/>
    <w:rsid w:val="00E20D37"/>
    <w:rsid w:val="00E265AD"/>
    <w:rsid w:val="00E300D3"/>
    <w:rsid w:val="00E33565"/>
    <w:rsid w:val="00E33973"/>
    <w:rsid w:val="00E35022"/>
    <w:rsid w:val="00E37340"/>
    <w:rsid w:val="00E37656"/>
    <w:rsid w:val="00E37AF3"/>
    <w:rsid w:val="00E41030"/>
    <w:rsid w:val="00E4133E"/>
    <w:rsid w:val="00E41ECB"/>
    <w:rsid w:val="00E42C7B"/>
    <w:rsid w:val="00E450EB"/>
    <w:rsid w:val="00E4603C"/>
    <w:rsid w:val="00E47004"/>
    <w:rsid w:val="00E56CC3"/>
    <w:rsid w:val="00E61741"/>
    <w:rsid w:val="00E62B7C"/>
    <w:rsid w:val="00E672B8"/>
    <w:rsid w:val="00E7224B"/>
    <w:rsid w:val="00E77550"/>
    <w:rsid w:val="00E7762E"/>
    <w:rsid w:val="00E80312"/>
    <w:rsid w:val="00E80CAE"/>
    <w:rsid w:val="00E82894"/>
    <w:rsid w:val="00E836A9"/>
    <w:rsid w:val="00E85ED3"/>
    <w:rsid w:val="00E865AC"/>
    <w:rsid w:val="00E86B83"/>
    <w:rsid w:val="00E86C98"/>
    <w:rsid w:val="00E874A6"/>
    <w:rsid w:val="00E93E78"/>
    <w:rsid w:val="00E941C4"/>
    <w:rsid w:val="00E96385"/>
    <w:rsid w:val="00E96656"/>
    <w:rsid w:val="00E96DAF"/>
    <w:rsid w:val="00EA06A3"/>
    <w:rsid w:val="00EA13CA"/>
    <w:rsid w:val="00EA491B"/>
    <w:rsid w:val="00EA5556"/>
    <w:rsid w:val="00EA6EED"/>
    <w:rsid w:val="00EA78A0"/>
    <w:rsid w:val="00EA7EE3"/>
    <w:rsid w:val="00EB0D33"/>
    <w:rsid w:val="00EB1162"/>
    <w:rsid w:val="00EB3A93"/>
    <w:rsid w:val="00EB4171"/>
    <w:rsid w:val="00EB43FA"/>
    <w:rsid w:val="00EB6253"/>
    <w:rsid w:val="00EB68CF"/>
    <w:rsid w:val="00EB73FC"/>
    <w:rsid w:val="00EB7852"/>
    <w:rsid w:val="00EC0BEF"/>
    <w:rsid w:val="00EC3389"/>
    <w:rsid w:val="00EC3C05"/>
    <w:rsid w:val="00EC6242"/>
    <w:rsid w:val="00EC6341"/>
    <w:rsid w:val="00EC64C0"/>
    <w:rsid w:val="00EC799D"/>
    <w:rsid w:val="00ED0C8B"/>
    <w:rsid w:val="00ED1C08"/>
    <w:rsid w:val="00ED57BD"/>
    <w:rsid w:val="00ED69D4"/>
    <w:rsid w:val="00ED7A55"/>
    <w:rsid w:val="00EE19B6"/>
    <w:rsid w:val="00EE2B54"/>
    <w:rsid w:val="00EE3B68"/>
    <w:rsid w:val="00EE532A"/>
    <w:rsid w:val="00EE7085"/>
    <w:rsid w:val="00EF078F"/>
    <w:rsid w:val="00EF4CCC"/>
    <w:rsid w:val="00EF6167"/>
    <w:rsid w:val="00F00E75"/>
    <w:rsid w:val="00F02C57"/>
    <w:rsid w:val="00F030BF"/>
    <w:rsid w:val="00F03490"/>
    <w:rsid w:val="00F07DA5"/>
    <w:rsid w:val="00F07E0D"/>
    <w:rsid w:val="00F1053B"/>
    <w:rsid w:val="00F10AD9"/>
    <w:rsid w:val="00F1198B"/>
    <w:rsid w:val="00F136D6"/>
    <w:rsid w:val="00F14F6A"/>
    <w:rsid w:val="00F1596D"/>
    <w:rsid w:val="00F15BDD"/>
    <w:rsid w:val="00F16905"/>
    <w:rsid w:val="00F17C0D"/>
    <w:rsid w:val="00F22A5C"/>
    <w:rsid w:val="00F22B41"/>
    <w:rsid w:val="00F233EE"/>
    <w:rsid w:val="00F235C0"/>
    <w:rsid w:val="00F26E52"/>
    <w:rsid w:val="00F311F4"/>
    <w:rsid w:val="00F31707"/>
    <w:rsid w:val="00F33958"/>
    <w:rsid w:val="00F342FA"/>
    <w:rsid w:val="00F35842"/>
    <w:rsid w:val="00F36048"/>
    <w:rsid w:val="00F379AC"/>
    <w:rsid w:val="00F37D26"/>
    <w:rsid w:val="00F446D3"/>
    <w:rsid w:val="00F46412"/>
    <w:rsid w:val="00F478B1"/>
    <w:rsid w:val="00F514A4"/>
    <w:rsid w:val="00F52BA8"/>
    <w:rsid w:val="00F55825"/>
    <w:rsid w:val="00F57DB8"/>
    <w:rsid w:val="00F66108"/>
    <w:rsid w:val="00F662B3"/>
    <w:rsid w:val="00F716EA"/>
    <w:rsid w:val="00F73EF6"/>
    <w:rsid w:val="00F759BC"/>
    <w:rsid w:val="00F77A4B"/>
    <w:rsid w:val="00F85408"/>
    <w:rsid w:val="00F87E9E"/>
    <w:rsid w:val="00F90398"/>
    <w:rsid w:val="00F9237D"/>
    <w:rsid w:val="00F92B85"/>
    <w:rsid w:val="00F933DD"/>
    <w:rsid w:val="00F954B0"/>
    <w:rsid w:val="00F97478"/>
    <w:rsid w:val="00FA525F"/>
    <w:rsid w:val="00FA7ACE"/>
    <w:rsid w:val="00FA7BFA"/>
    <w:rsid w:val="00FB24C8"/>
    <w:rsid w:val="00FB2EF1"/>
    <w:rsid w:val="00FB321D"/>
    <w:rsid w:val="00FB4D6B"/>
    <w:rsid w:val="00FB5317"/>
    <w:rsid w:val="00FB612E"/>
    <w:rsid w:val="00FC2CA1"/>
    <w:rsid w:val="00FC4602"/>
    <w:rsid w:val="00FC6D1D"/>
    <w:rsid w:val="00FC7181"/>
    <w:rsid w:val="00FC7208"/>
    <w:rsid w:val="00FD38B4"/>
    <w:rsid w:val="00FE0F06"/>
    <w:rsid w:val="00FE11F4"/>
    <w:rsid w:val="00FE5D2F"/>
    <w:rsid w:val="00FE6EE0"/>
    <w:rsid w:val="00FF40C7"/>
    <w:rsid w:val="00FF5A28"/>
    <w:rsid w:val="00FF7231"/>
    <w:rsid w:val="00FF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qFormat="1"/>
    <w:lsdException w:name="heading 3" w:locked="1" w:uiPriority="99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uiPriority="99"/>
    <w:lsdException w:name="Body Text Indent" w:uiPriority="99"/>
    <w:lsdException w:name="Subtitle" w:locked="1" w:qFormat="1"/>
    <w:lsdException w:name="Body Text 2" w:uiPriority="99"/>
    <w:lsdException w:name="Body Text Indent 2" w:uiPriority="99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53D8"/>
    <w:pPr>
      <w:spacing w:before="100" w:after="100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253D8"/>
    <w:pPr>
      <w:keepNext/>
      <w:keepLines/>
      <w:pageBreakBefore/>
      <w:suppressLineNumbers/>
      <w:suppressAutoHyphens/>
      <w:spacing w:before="360" w:after="18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A53F5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ПодЗаголовок"/>
    <w:basedOn w:val="a0"/>
    <w:next w:val="a0"/>
    <w:link w:val="30"/>
    <w:uiPriority w:val="99"/>
    <w:qFormat/>
    <w:rsid w:val="00421F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FB2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530B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F759B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50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62501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ПодЗаголовок Знак"/>
    <w:link w:val="3"/>
    <w:uiPriority w:val="99"/>
    <w:locked/>
    <w:rsid w:val="00C62501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FB2EF1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C62501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C62501"/>
    <w:rPr>
      <w:rFonts w:ascii="Calibri" w:hAnsi="Calibri" w:cs="Calibri"/>
      <w:b/>
      <w:bCs/>
    </w:rPr>
  </w:style>
  <w:style w:type="character" w:styleId="a4">
    <w:name w:val="Hyperlink"/>
    <w:uiPriority w:val="99"/>
    <w:rsid w:val="00C253D8"/>
    <w:rPr>
      <w:color w:val="0000FF"/>
      <w:u w:val="single"/>
    </w:rPr>
  </w:style>
  <w:style w:type="paragraph" w:customStyle="1" w:styleId="bodytext">
    <w:name w:val="body text"/>
    <w:basedOn w:val="a0"/>
    <w:uiPriority w:val="99"/>
    <w:rsid w:val="00C253D8"/>
    <w:pPr>
      <w:spacing w:before="60" w:after="60"/>
      <w:jc w:val="both"/>
    </w:pPr>
    <w:rPr>
      <w:rFonts w:ascii="Arial" w:hAnsi="Arial" w:cs="Arial"/>
      <w:b/>
      <w:bCs/>
      <w:i/>
      <w:iCs/>
      <w:lang w:val="en-US"/>
    </w:rPr>
  </w:style>
  <w:style w:type="paragraph" w:styleId="11">
    <w:name w:val="toc 1"/>
    <w:basedOn w:val="a0"/>
    <w:next w:val="a0"/>
    <w:autoRedefine/>
    <w:uiPriority w:val="39"/>
    <w:rsid w:val="00B30EAD"/>
    <w:pPr>
      <w:tabs>
        <w:tab w:val="right" w:leader="dot" w:pos="9356"/>
      </w:tabs>
      <w:spacing w:before="360" w:after="0" w:line="360" w:lineRule="auto"/>
      <w:jc w:val="both"/>
    </w:pPr>
    <w:rPr>
      <w:rFonts w:ascii="Book Antiqua" w:hAnsi="Book Antiqua" w:cs="Book Antiqua"/>
      <w:b/>
      <w:bCs/>
      <w:caps/>
      <w:noProof/>
    </w:rPr>
  </w:style>
  <w:style w:type="paragraph" w:styleId="21">
    <w:name w:val="toc 2"/>
    <w:basedOn w:val="a0"/>
    <w:next w:val="a0"/>
    <w:autoRedefine/>
    <w:uiPriority w:val="39"/>
    <w:rsid w:val="0019261B"/>
    <w:pPr>
      <w:pageBreakBefore/>
      <w:tabs>
        <w:tab w:val="right" w:leader="dot" w:pos="9515"/>
        <w:tab w:val="right" w:leader="dot" w:pos="9677"/>
      </w:tabs>
      <w:spacing w:before="0" w:after="120"/>
      <w:jc w:val="center"/>
    </w:pPr>
    <w:rPr>
      <w:b/>
      <w:bCs/>
      <w:noProof/>
      <w:lang w:val="en-US"/>
    </w:rPr>
  </w:style>
  <w:style w:type="paragraph" w:styleId="22">
    <w:name w:val="Body Text Indent 2"/>
    <w:basedOn w:val="a0"/>
    <w:link w:val="23"/>
    <w:uiPriority w:val="99"/>
    <w:rsid w:val="00C253D8"/>
    <w:pPr>
      <w:spacing w:before="0" w:after="0"/>
      <w:ind w:firstLine="720"/>
      <w:jc w:val="both"/>
    </w:pPr>
  </w:style>
  <w:style w:type="character" w:customStyle="1" w:styleId="23">
    <w:name w:val="Основной текст с отступом 2 Знак"/>
    <w:link w:val="22"/>
    <w:uiPriority w:val="99"/>
    <w:locked/>
    <w:rsid w:val="00C62501"/>
    <w:rPr>
      <w:sz w:val="24"/>
      <w:szCs w:val="24"/>
    </w:rPr>
  </w:style>
  <w:style w:type="paragraph" w:styleId="24">
    <w:name w:val="Body Text 2"/>
    <w:basedOn w:val="a0"/>
    <w:link w:val="25"/>
    <w:uiPriority w:val="99"/>
    <w:rsid w:val="00C253D8"/>
    <w:pPr>
      <w:tabs>
        <w:tab w:val="left" w:pos="-3675"/>
      </w:tabs>
      <w:spacing w:before="0" w:after="0"/>
      <w:jc w:val="both"/>
    </w:pPr>
  </w:style>
  <w:style w:type="character" w:customStyle="1" w:styleId="25">
    <w:name w:val="Основной текст 2 Знак"/>
    <w:link w:val="24"/>
    <w:semiHidden/>
    <w:locked/>
    <w:rsid w:val="00C62501"/>
    <w:rPr>
      <w:sz w:val="24"/>
      <w:szCs w:val="24"/>
    </w:rPr>
  </w:style>
  <w:style w:type="paragraph" w:customStyle="1" w:styleId="BodyTxt">
    <w:name w:val="Body Txt"/>
    <w:basedOn w:val="a0"/>
    <w:rsid w:val="00C253D8"/>
    <w:pPr>
      <w:spacing w:before="60" w:after="60"/>
      <w:ind w:firstLine="567"/>
      <w:jc w:val="both"/>
    </w:pPr>
    <w:rPr>
      <w:rFonts w:ascii="Thames A" w:hAnsi="Thames A" w:cs="Thames A"/>
    </w:rPr>
  </w:style>
  <w:style w:type="paragraph" w:styleId="a5">
    <w:name w:val="Body Text"/>
    <w:basedOn w:val="a0"/>
    <w:link w:val="a6"/>
    <w:uiPriority w:val="99"/>
    <w:rsid w:val="00A53F5E"/>
    <w:pPr>
      <w:spacing w:before="0" w:after="120"/>
    </w:pPr>
  </w:style>
  <w:style w:type="character" w:customStyle="1" w:styleId="a6">
    <w:name w:val="Основной текст Знак"/>
    <w:link w:val="a5"/>
    <w:uiPriority w:val="99"/>
    <w:locked/>
    <w:rsid w:val="00C62501"/>
    <w:rPr>
      <w:sz w:val="24"/>
      <w:szCs w:val="24"/>
    </w:rPr>
  </w:style>
  <w:style w:type="paragraph" w:styleId="a7">
    <w:name w:val="footnote text"/>
    <w:basedOn w:val="a0"/>
    <w:link w:val="a8"/>
    <w:semiHidden/>
    <w:rsid w:val="0096636C"/>
    <w:pPr>
      <w:spacing w:before="0" w:after="0"/>
    </w:pPr>
    <w:rPr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C62501"/>
    <w:rPr>
      <w:sz w:val="20"/>
      <w:szCs w:val="20"/>
    </w:rPr>
  </w:style>
  <w:style w:type="character" w:styleId="a9">
    <w:name w:val="footnote reference"/>
    <w:semiHidden/>
    <w:rsid w:val="0096636C"/>
    <w:rPr>
      <w:vertAlign w:val="superscript"/>
    </w:rPr>
  </w:style>
  <w:style w:type="paragraph" w:styleId="aa">
    <w:name w:val="Title"/>
    <w:basedOn w:val="a0"/>
    <w:link w:val="ab"/>
    <w:qFormat/>
    <w:rsid w:val="006F28A1"/>
    <w:pPr>
      <w:spacing w:before="0" w:after="0"/>
      <w:jc w:val="center"/>
    </w:pPr>
    <w:rPr>
      <w:rFonts w:ascii="Arial" w:hAnsi="Arial"/>
      <w:b/>
      <w:bCs/>
      <w:sz w:val="22"/>
      <w:szCs w:val="22"/>
    </w:rPr>
  </w:style>
  <w:style w:type="character" w:customStyle="1" w:styleId="ab">
    <w:name w:val="Название Знак"/>
    <w:link w:val="aa"/>
    <w:locked/>
    <w:rsid w:val="00D40976"/>
    <w:rPr>
      <w:rFonts w:ascii="Arial" w:hAnsi="Arial" w:cs="Arial"/>
      <w:b/>
      <w:bCs/>
      <w:sz w:val="22"/>
      <w:szCs w:val="22"/>
      <w:lang w:val="ru-RU" w:eastAsia="ru-RU"/>
    </w:rPr>
  </w:style>
  <w:style w:type="table" w:styleId="ac">
    <w:name w:val="Table Grid"/>
    <w:basedOn w:val="a2"/>
    <w:uiPriority w:val="59"/>
    <w:rsid w:val="00BC1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0"/>
    <w:next w:val="a0"/>
    <w:autoRedefine/>
    <w:uiPriority w:val="39"/>
    <w:rsid w:val="00C053AD"/>
    <w:pPr>
      <w:tabs>
        <w:tab w:val="right" w:leader="dot" w:pos="9515"/>
      </w:tabs>
      <w:spacing w:before="0" w:after="0"/>
    </w:pPr>
    <w:rPr>
      <w:sz w:val="20"/>
      <w:szCs w:val="20"/>
    </w:rPr>
  </w:style>
  <w:style w:type="paragraph" w:styleId="41">
    <w:name w:val="toc 4"/>
    <w:basedOn w:val="a0"/>
    <w:next w:val="a0"/>
    <w:autoRedefine/>
    <w:semiHidden/>
    <w:rsid w:val="00C053AD"/>
    <w:pPr>
      <w:spacing w:before="0" w:after="0"/>
    </w:pPr>
    <w:rPr>
      <w:sz w:val="20"/>
      <w:szCs w:val="20"/>
    </w:rPr>
  </w:style>
  <w:style w:type="paragraph" w:styleId="51">
    <w:name w:val="toc 5"/>
    <w:basedOn w:val="a0"/>
    <w:next w:val="a0"/>
    <w:autoRedefine/>
    <w:semiHidden/>
    <w:rsid w:val="00265917"/>
    <w:pPr>
      <w:spacing w:before="0" w:after="0"/>
      <w:ind w:left="720"/>
    </w:pPr>
    <w:rPr>
      <w:sz w:val="20"/>
      <w:szCs w:val="20"/>
    </w:rPr>
  </w:style>
  <w:style w:type="paragraph" w:styleId="61">
    <w:name w:val="toc 6"/>
    <w:basedOn w:val="a0"/>
    <w:next w:val="a0"/>
    <w:autoRedefine/>
    <w:semiHidden/>
    <w:rsid w:val="00265917"/>
    <w:pPr>
      <w:spacing w:before="0" w:after="0"/>
      <w:ind w:left="960"/>
    </w:pPr>
    <w:rPr>
      <w:sz w:val="20"/>
      <w:szCs w:val="20"/>
    </w:rPr>
  </w:style>
  <w:style w:type="paragraph" w:styleId="7">
    <w:name w:val="toc 7"/>
    <w:basedOn w:val="a0"/>
    <w:next w:val="a0"/>
    <w:autoRedefine/>
    <w:semiHidden/>
    <w:rsid w:val="00265917"/>
    <w:pPr>
      <w:spacing w:before="0" w:after="0"/>
      <w:ind w:left="1200"/>
    </w:pPr>
    <w:rPr>
      <w:sz w:val="20"/>
      <w:szCs w:val="20"/>
    </w:rPr>
  </w:style>
  <w:style w:type="paragraph" w:styleId="8">
    <w:name w:val="toc 8"/>
    <w:basedOn w:val="a0"/>
    <w:next w:val="a0"/>
    <w:autoRedefine/>
    <w:semiHidden/>
    <w:rsid w:val="00265917"/>
    <w:pPr>
      <w:spacing w:before="0" w:after="0"/>
      <w:ind w:left="1440"/>
    </w:pPr>
    <w:rPr>
      <w:sz w:val="20"/>
      <w:szCs w:val="20"/>
    </w:rPr>
  </w:style>
  <w:style w:type="paragraph" w:styleId="9">
    <w:name w:val="toc 9"/>
    <w:basedOn w:val="a0"/>
    <w:next w:val="a0"/>
    <w:autoRedefine/>
    <w:semiHidden/>
    <w:rsid w:val="00265917"/>
    <w:pPr>
      <w:spacing w:before="0" w:after="0"/>
      <w:ind w:left="1680"/>
    </w:pPr>
    <w:rPr>
      <w:sz w:val="20"/>
      <w:szCs w:val="20"/>
    </w:rPr>
  </w:style>
  <w:style w:type="paragraph" w:styleId="32">
    <w:name w:val="Body Text Indent 3"/>
    <w:basedOn w:val="a0"/>
    <w:link w:val="33"/>
    <w:rsid w:val="00265917"/>
    <w:pPr>
      <w:spacing w:before="0"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semiHidden/>
    <w:locked/>
    <w:rsid w:val="00C62501"/>
    <w:rPr>
      <w:sz w:val="16"/>
      <w:szCs w:val="16"/>
    </w:rPr>
  </w:style>
  <w:style w:type="paragraph" w:styleId="ad">
    <w:name w:val="Normal (Web)"/>
    <w:basedOn w:val="a0"/>
    <w:uiPriority w:val="99"/>
    <w:rsid w:val="00760C9E"/>
    <w:pPr>
      <w:spacing w:beforeAutospacing="1" w:afterAutospacing="1"/>
    </w:pPr>
  </w:style>
  <w:style w:type="paragraph" w:customStyle="1" w:styleId="ae">
    <w:name w:val="Название таблицы"/>
    <w:basedOn w:val="a0"/>
    <w:rsid w:val="00530B92"/>
    <w:pPr>
      <w:keepNext/>
      <w:keepLines/>
      <w:snapToGrid w:val="0"/>
      <w:spacing w:before="120" w:after="0"/>
      <w:ind w:left="357" w:right="357" w:firstLine="720"/>
      <w:jc w:val="right"/>
    </w:pPr>
    <w:rPr>
      <w:rFonts w:ascii="Arial" w:hAnsi="Arial" w:cs="Arial"/>
      <w:b/>
      <w:bCs/>
    </w:rPr>
  </w:style>
  <w:style w:type="paragraph" w:customStyle="1" w:styleId="12">
    <w:name w:val="таблицы 12"/>
    <w:basedOn w:val="a0"/>
    <w:rsid w:val="00530B92"/>
    <w:pPr>
      <w:keepLines/>
      <w:snapToGrid w:val="0"/>
      <w:spacing w:before="0" w:after="0"/>
      <w:jc w:val="both"/>
    </w:pPr>
  </w:style>
  <w:style w:type="paragraph" w:customStyle="1" w:styleId="af">
    <w:name w:val="номер таблицы"/>
    <w:basedOn w:val="a0"/>
    <w:rsid w:val="00530B92"/>
    <w:pPr>
      <w:spacing w:before="120" w:after="60"/>
      <w:jc w:val="right"/>
    </w:pPr>
    <w:rPr>
      <w:b/>
      <w:bCs/>
    </w:rPr>
  </w:style>
  <w:style w:type="paragraph" w:styleId="af0">
    <w:name w:val="header"/>
    <w:aliases w:val="ВерхКолонтитул"/>
    <w:basedOn w:val="a0"/>
    <w:link w:val="af1"/>
    <w:uiPriority w:val="99"/>
    <w:rsid w:val="00530B92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aliases w:val="ВерхКолонтитул Знак"/>
    <w:link w:val="af0"/>
    <w:uiPriority w:val="99"/>
    <w:locked/>
    <w:rsid w:val="00C62501"/>
    <w:rPr>
      <w:sz w:val="24"/>
      <w:szCs w:val="24"/>
    </w:rPr>
  </w:style>
  <w:style w:type="character" w:styleId="af2">
    <w:name w:val="page number"/>
    <w:basedOn w:val="a1"/>
    <w:rsid w:val="003E6C70"/>
  </w:style>
  <w:style w:type="paragraph" w:styleId="af3">
    <w:name w:val="footer"/>
    <w:basedOn w:val="a0"/>
    <w:link w:val="af4"/>
    <w:uiPriority w:val="99"/>
    <w:rsid w:val="00745825"/>
    <w:pPr>
      <w:pBdr>
        <w:top w:val="single" w:sz="4" w:space="1" w:color="auto"/>
      </w:pBdr>
      <w:tabs>
        <w:tab w:val="center" w:pos="4677"/>
        <w:tab w:val="right" w:pos="9355"/>
      </w:tabs>
      <w:spacing w:before="0" w:after="0"/>
      <w:jc w:val="center"/>
    </w:pPr>
    <w:rPr>
      <w:rFonts w:ascii="Book Antiqua" w:hAnsi="Book Antiqua"/>
      <w:b/>
      <w:bCs/>
      <w:i/>
      <w:iCs/>
      <w:sz w:val="20"/>
      <w:szCs w:val="20"/>
    </w:rPr>
  </w:style>
  <w:style w:type="character" w:customStyle="1" w:styleId="af4">
    <w:name w:val="Нижний колонтитул Знак"/>
    <w:link w:val="af3"/>
    <w:uiPriority w:val="99"/>
    <w:locked/>
    <w:rsid w:val="00745825"/>
    <w:rPr>
      <w:rFonts w:ascii="Book Antiqua" w:hAnsi="Book Antiqua" w:cs="Book Antiqua"/>
      <w:b/>
      <w:bCs/>
      <w:i/>
      <w:iCs/>
    </w:rPr>
  </w:style>
  <w:style w:type="paragraph" w:customStyle="1" w:styleId="Main">
    <w:name w:val="Main"/>
    <w:link w:val="Main0"/>
    <w:rsid w:val="002D09B4"/>
    <w:pPr>
      <w:widowControl w:val="0"/>
      <w:spacing w:line="360" w:lineRule="auto"/>
      <w:ind w:firstLine="709"/>
      <w:jc w:val="both"/>
    </w:pPr>
    <w:rPr>
      <w:sz w:val="24"/>
      <w:szCs w:val="24"/>
    </w:rPr>
  </w:style>
  <w:style w:type="character" w:customStyle="1" w:styleId="Main0">
    <w:name w:val="Main Знак"/>
    <w:link w:val="Main"/>
    <w:locked/>
    <w:rsid w:val="00850007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1B35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Body Text Indent"/>
    <w:basedOn w:val="a0"/>
    <w:link w:val="af6"/>
    <w:uiPriority w:val="99"/>
    <w:rsid w:val="00AC63B0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locked/>
    <w:rsid w:val="00AC63B0"/>
    <w:rPr>
      <w:sz w:val="24"/>
      <w:szCs w:val="24"/>
    </w:rPr>
  </w:style>
  <w:style w:type="paragraph" w:customStyle="1" w:styleId="Normal">
    <w:name w:val="Normal Знак Знак"/>
    <w:rsid w:val="00AC63B0"/>
    <w:pPr>
      <w:spacing w:before="100" w:after="100"/>
      <w:jc w:val="both"/>
    </w:pPr>
    <w:rPr>
      <w:sz w:val="24"/>
      <w:szCs w:val="24"/>
    </w:rPr>
  </w:style>
  <w:style w:type="paragraph" w:styleId="af7">
    <w:name w:val="Balloon Text"/>
    <w:basedOn w:val="a0"/>
    <w:link w:val="af8"/>
    <w:semiHidden/>
    <w:rsid w:val="00745825"/>
    <w:pPr>
      <w:spacing w:before="0" w:after="0"/>
    </w:pPr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locked/>
    <w:rsid w:val="00745825"/>
    <w:rPr>
      <w:rFonts w:ascii="Tahoma" w:hAnsi="Tahoma" w:cs="Tahoma"/>
      <w:sz w:val="16"/>
      <w:szCs w:val="16"/>
    </w:rPr>
  </w:style>
  <w:style w:type="paragraph" w:customStyle="1" w:styleId="just">
    <w:name w:val="just"/>
    <w:basedOn w:val="a0"/>
    <w:rsid w:val="00C94AFE"/>
    <w:pPr>
      <w:spacing w:beforeAutospacing="1" w:afterAutospacing="1"/>
    </w:pPr>
  </w:style>
  <w:style w:type="table" w:customStyle="1" w:styleId="13">
    <w:name w:val="Стиль таблицы1"/>
    <w:basedOn w:val="ac"/>
    <w:rsid w:val="00C94A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i/>
      </w:rPr>
      <w:tblPr/>
      <w:tcPr>
        <w:shd w:val="clear" w:color="auto" w:fill="CCCCCC"/>
      </w:tcPr>
    </w:tblStylePr>
  </w:style>
  <w:style w:type="character" w:customStyle="1" w:styleId="62">
    <w:name w:val="Знак Знак6"/>
    <w:locked/>
    <w:rsid w:val="00511FB0"/>
    <w:rPr>
      <w:rFonts w:cs="Times New Roman"/>
      <w:sz w:val="24"/>
      <w:szCs w:val="24"/>
    </w:rPr>
  </w:style>
  <w:style w:type="character" w:customStyle="1" w:styleId="34">
    <w:name w:val="Знак Знак3"/>
    <w:semiHidden/>
    <w:locked/>
    <w:rsid w:val="00C62649"/>
    <w:rPr>
      <w:rFonts w:cs="Times New Roman"/>
      <w:sz w:val="16"/>
      <w:szCs w:val="16"/>
    </w:rPr>
  </w:style>
  <w:style w:type="character" w:customStyle="1" w:styleId="70">
    <w:name w:val="Знак Знак7"/>
    <w:locked/>
    <w:rsid w:val="00AB7B53"/>
    <w:rPr>
      <w:rFonts w:cs="Times New Roman"/>
      <w:sz w:val="24"/>
      <w:szCs w:val="24"/>
    </w:rPr>
  </w:style>
  <w:style w:type="character" w:customStyle="1" w:styleId="120">
    <w:name w:val="Знак Знак12"/>
    <w:locked/>
    <w:rsid w:val="006D0DDD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нак Знак8"/>
    <w:locked/>
    <w:rsid w:val="00F85408"/>
    <w:rPr>
      <w:rFonts w:cs="Times New Roman"/>
      <w:sz w:val="24"/>
      <w:szCs w:val="24"/>
    </w:rPr>
  </w:style>
  <w:style w:type="paragraph" w:customStyle="1" w:styleId="kreder">
    <w:name w:val="kreder"/>
    <w:rsid w:val="00E86B83"/>
    <w:pPr>
      <w:widowControl w:val="0"/>
      <w:spacing w:line="360" w:lineRule="atLeast"/>
      <w:ind w:firstLine="567"/>
    </w:pPr>
    <w:rPr>
      <w:rFonts w:ascii="Arial" w:hAnsi="Arial"/>
      <w:color w:val="000000"/>
      <w:sz w:val="24"/>
    </w:rPr>
  </w:style>
  <w:style w:type="character" w:customStyle="1" w:styleId="210">
    <w:name w:val="Основной текст 2 Знак1"/>
    <w:uiPriority w:val="99"/>
    <w:locked/>
    <w:rsid w:val="00527C16"/>
    <w:rPr>
      <w:rFonts w:cs="Times New Roman"/>
      <w:sz w:val="24"/>
      <w:szCs w:val="24"/>
    </w:rPr>
  </w:style>
  <w:style w:type="character" w:customStyle="1" w:styleId="26">
    <w:name w:val="Основной текст (2)"/>
    <w:basedOn w:val="a1"/>
    <w:rsid w:val="00971A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2">
    <w:name w:val="Основной текст4"/>
    <w:basedOn w:val="a0"/>
    <w:rsid w:val="00971ABB"/>
    <w:pPr>
      <w:widowControl w:val="0"/>
      <w:shd w:val="clear" w:color="auto" w:fill="FFFFFF"/>
      <w:spacing w:before="0" w:after="0" w:line="0" w:lineRule="atLeast"/>
      <w:ind w:hanging="1760"/>
    </w:pPr>
    <w:rPr>
      <w:color w:val="000000"/>
      <w:sz w:val="27"/>
      <w:szCs w:val="27"/>
    </w:rPr>
  </w:style>
  <w:style w:type="character" w:customStyle="1" w:styleId="af9">
    <w:name w:val="Основной текст_"/>
    <w:basedOn w:val="a1"/>
    <w:link w:val="14"/>
    <w:rsid w:val="00700D91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9"/>
    <w:rsid w:val="00700D91"/>
    <w:pPr>
      <w:widowControl w:val="0"/>
      <w:shd w:val="clear" w:color="auto" w:fill="FFFFFF"/>
      <w:spacing w:before="0" w:after="0" w:line="326" w:lineRule="exact"/>
    </w:pPr>
    <w:rPr>
      <w:sz w:val="27"/>
      <w:szCs w:val="27"/>
    </w:rPr>
  </w:style>
  <w:style w:type="paragraph" w:customStyle="1" w:styleId="afa">
    <w:name w:val="Обычный нум. список"/>
    <w:basedOn w:val="a0"/>
    <w:link w:val="afb"/>
    <w:qFormat/>
    <w:rsid w:val="00EE2B54"/>
    <w:pPr>
      <w:suppressAutoHyphens/>
      <w:spacing w:before="45" w:after="0"/>
      <w:jc w:val="both"/>
    </w:pPr>
    <w:rPr>
      <w:sz w:val="28"/>
      <w:szCs w:val="28"/>
      <w:lang w:eastAsia="ar-SA"/>
    </w:rPr>
  </w:style>
  <w:style w:type="character" w:customStyle="1" w:styleId="afb">
    <w:name w:val="Обычный нум. список Знак"/>
    <w:basedOn w:val="a1"/>
    <w:link w:val="afa"/>
    <w:rsid w:val="00EE2B54"/>
    <w:rPr>
      <w:sz w:val="28"/>
      <w:szCs w:val="28"/>
      <w:lang w:eastAsia="ar-SA"/>
    </w:rPr>
  </w:style>
  <w:style w:type="paragraph" w:customStyle="1" w:styleId="afc">
    <w:name w:val="Обычный с первой строкой"/>
    <w:basedOn w:val="a0"/>
    <w:qFormat/>
    <w:rsid w:val="00EE2B54"/>
    <w:pPr>
      <w:suppressAutoHyphens/>
      <w:spacing w:before="0" w:after="0"/>
      <w:ind w:firstLine="567"/>
      <w:jc w:val="both"/>
    </w:pPr>
    <w:rPr>
      <w:sz w:val="28"/>
      <w:szCs w:val="28"/>
      <w:lang w:eastAsia="ar-SA"/>
    </w:rPr>
  </w:style>
  <w:style w:type="paragraph" w:customStyle="1" w:styleId="a">
    <w:name w:val="Обычный маркер. список"/>
    <w:basedOn w:val="a0"/>
    <w:link w:val="afd"/>
    <w:qFormat/>
    <w:rsid w:val="00EE2B54"/>
    <w:pPr>
      <w:numPr>
        <w:ilvl w:val="1"/>
        <w:numId w:val="25"/>
      </w:numPr>
      <w:suppressAutoHyphens/>
      <w:spacing w:before="0" w:after="0"/>
      <w:jc w:val="both"/>
    </w:pPr>
    <w:rPr>
      <w:sz w:val="28"/>
      <w:szCs w:val="28"/>
      <w:lang w:eastAsia="ar-SA"/>
    </w:rPr>
  </w:style>
  <w:style w:type="character" w:customStyle="1" w:styleId="afd">
    <w:name w:val="Обычный маркер. список Знак"/>
    <w:basedOn w:val="a1"/>
    <w:link w:val="a"/>
    <w:rsid w:val="00EE2B54"/>
    <w:rPr>
      <w:sz w:val="28"/>
      <w:szCs w:val="28"/>
      <w:lang w:eastAsia="ar-SA"/>
    </w:rPr>
  </w:style>
  <w:style w:type="paragraph" w:customStyle="1" w:styleId="-">
    <w:name w:val="Таблица - номер"/>
    <w:basedOn w:val="a0"/>
    <w:link w:val="-0"/>
    <w:qFormat/>
    <w:rsid w:val="00EE2B54"/>
    <w:pPr>
      <w:suppressAutoHyphens/>
      <w:spacing w:before="0" w:after="0"/>
      <w:jc w:val="right"/>
    </w:pPr>
    <w:rPr>
      <w:i/>
      <w:lang w:eastAsia="ar-SA"/>
    </w:rPr>
  </w:style>
  <w:style w:type="character" w:customStyle="1" w:styleId="-0">
    <w:name w:val="Таблица - номер Знак"/>
    <w:basedOn w:val="a1"/>
    <w:link w:val="-"/>
    <w:rsid w:val="00EE2B54"/>
    <w:rPr>
      <w:i/>
      <w:sz w:val="24"/>
      <w:szCs w:val="24"/>
      <w:lang w:eastAsia="ar-SA"/>
    </w:rPr>
  </w:style>
  <w:style w:type="paragraph" w:styleId="afe">
    <w:name w:val="List Paragraph"/>
    <w:basedOn w:val="a0"/>
    <w:uiPriority w:val="34"/>
    <w:qFormat/>
    <w:rsid w:val="00211D64"/>
    <w:pPr>
      <w:ind w:left="720"/>
      <w:contextualSpacing/>
    </w:pPr>
  </w:style>
  <w:style w:type="character" w:styleId="aff">
    <w:name w:val="FollowedHyperlink"/>
    <w:basedOn w:val="a1"/>
    <w:rsid w:val="005F1ACB"/>
    <w:rPr>
      <w:color w:val="800080" w:themeColor="followedHyperlink"/>
      <w:u w:val="single"/>
    </w:rPr>
  </w:style>
  <w:style w:type="paragraph" w:customStyle="1" w:styleId="Default">
    <w:name w:val="Default"/>
    <w:rsid w:val="00BA46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1"/>
    <w:rsid w:val="00556D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A41D-225B-43CB-9E44-535D33D1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4361</TotalTime>
  <Pages>1</Pages>
  <Words>4626</Words>
  <Characters>26369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30</cp:revision>
  <cp:lastPrinted>2015-05-15T07:13:00Z</cp:lastPrinted>
  <dcterms:created xsi:type="dcterms:W3CDTF">2015-02-02T14:12:00Z</dcterms:created>
  <dcterms:modified xsi:type="dcterms:W3CDTF">2018-08-09T11:23:00Z</dcterms:modified>
</cp:coreProperties>
</file>