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45"/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</w:p>
          <w:p w:rsidR="008F03B2" w:rsidRPr="0044193F" w:rsidRDefault="008F03B2" w:rsidP="008F0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F03B2" w:rsidRPr="0044193F" w:rsidTr="008F03B2">
        <w:tc>
          <w:tcPr>
            <w:tcW w:w="9135" w:type="dxa"/>
            <w:gridSpan w:val="2"/>
          </w:tcPr>
          <w:p w:rsidR="008F03B2" w:rsidRPr="0044193F" w:rsidRDefault="008F03B2" w:rsidP="008F03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03B2" w:rsidRPr="0044193F" w:rsidTr="008F03B2">
        <w:tc>
          <w:tcPr>
            <w:tcW w:w="4567" w:type="dxa"/>
          </w:tcPr>
          <w:p w:rsidR="008F03B2" w:rsidRPr="0044193F" w:rsidRDefault="008F03B2" w:rsidP="008F0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 февраля 2018</w:t>
            </w: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68" w:type="dxa"/>
          </w:tcPr>
          <w:p w:rsidR="008F03B2" w:rsidRPr="0044193F" w:rsidRDefault="008F03B2" w:rsidP="008F0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23-П</w:t>
            </w:r>
          </w:p>
        </w:tc>
      </w:tr>
    </w:tbl>
    <w:p w:rsidR="004C4303" w:rsidRDefault="004C4303" w:rsidP="008F03B2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8F03B2" w:rsidRDefault="008F03B2" w:rsidP="008F03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Об утверждении </w:t>
      </w:r>
      <w:r w:rsidRPr="00186F50">
        <w:rPr>
          <w:b/>
          <w:sz w:val="28"/>
          <w:szCs w:val="28"/>
        </w:rPr>
        <w:t xml:space="preserve">порядка организации и проведения голосования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186F50">
        <w:rPr>
          <w:b/>
          <w:sz w:val="28"/>
          <w:szCs w:val="28"/>
        </w:rPr>
        <w:t xml:space="preserve">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в рамках муниципальной программы муниципального образования 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186F50"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в муниципальном образовани</w:t>
      </w:r>
      <w:r>
        <w:rPr>
          <w:b/>
          <w:sz w:val="28"/>
          <w:szCs w:val="28"/>
        </w:rPr>
        <w:t xml:space="preserve">и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 w:rsidR="00DD4C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2018-2022 годы</w:t>
      </w:r>
      <w:r w:rsidRPr="00507D76">
        <w:rPr>
          <w:b/>
          <w:sz w:val="28"/>
          <w:szCs w:val="28"/>
        </w:rPr>
        <w:t>»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D4E" w:rsidRPr="0003360D" w:rsidRDefault="008E5D4E" w:rsidP="008E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 соответствии </w:t>
      </w:r>
      <w:r w:rsidRPr="00006A4F">
        <w:rPr>
          <w:rFonts w:ascii="Times New Roman" w:hAnsi="Times New Roman"/>
          <w:sz w:val="28"/>
          <w:szCs w:val="26"/>
        </w:rPr>
        <w:t>с Федеральным законом от 06 октября 2003 года</w:t>
      </w:r>
      <w:r>
        <w:rPr>
          <w:rFonts w:ascii="Times New Roman" w:hAnsi="Times New Roman"/>
          <w:sz w:val="28"/>
          <w:szCs w:val="26"/>
        </w:rPr>
        <w:t xml:space="preserve">                     </w:t>
      </w:r>
      <w:r w:rsidRPr="00006A4F">
        <w:rPr>
          <w:rFonts w:ascii="Times New Roman" w:hAnsi="Times New Roman"/>
          <w:sz w:val="28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>приказом Министерства строительства и жилищно-коммунального</w:t>
      </w:r>
      <w:proofErr w:type="gramEnd"/>
      <w:r w:rsidRPr="00006A4F">
        <w:rPr>
          <w:rFonts w:ascii="Times New Roman" w:hAnsi="Times New Roman"/>
          <w:sz w:val="28"/>
          <w:szCs w:val="26"/>
        </w:rPr>
        <w:t xml:space="preserve"> хозяйства Российской Федерации от 06.04.2017 </w:t>
      </w:r>
      <w:r>
        <w:rPr>
          <w:rFonts w:ascii="Times New Roman" w:hAnsi="Times New Roman"/>
          <w:sz w:val="28"/>
          <w:szCs w:val="26"/>
        </w:rPr>
        <w:t xml:space="preserve">              </w:t>
      </w:r>
      <w:r w:rsidRPr="00006A4F">
        <w:rPr>
          <w:rFonts w:ascii="Times New Roman" w:hAnsi="Times New Roman"/>
          <w:sz w:val="28"/>
          <w:szCs w:val="26"/>
        </w:rPr>
        <w:t>№ 691/</w:t>
      </w:r>
      <w:proofErr w:type="spellStart"/>
      <w:proofErr w:type="gramStart"/>
      <w:r w:rsidRPr="00006A4F">
        <w:rPr>
          <w:rFonts w:ascii="Times New Roman" w:hAnsi="Times New Roman"/>
          <w:sz w:val="28"/>
          <w:szCs w:val="26"/>
        </w:rPr>
        <w:t>пр</w:t>
      </w:r>
      <w:proofErr w:type="spellEnd"/>
      <w:proofErr w:type="gramEnd"/>
      <w:r w:rsidRPr="00006A4F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Крапивенское</w:t>
      </w:r>
      <w:proofErr w:type="spellEnd"/>
      <w:r w:rsidR="00DD4C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Щекинского</w:t>
      </w:r>
      <w:proofErr w:type="spellEnd"/>
      <w:r w:rsidRPr="00462C5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DD4C8A">
        <w:rPr>
          <w:rFonts w:ascii="Times New Roman" w:eastAsia="Times New Roman" w:hAnsi="Times New Roman"/>
          <w:sz w:val="28"/>
          <w:szCs w:val="28"/>
        </w:rPr>
        <w:t>а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360D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Щекинского</w:t>
      </w:r>
      <w:proofErr w:type="spellEnd"/>
      <w:r w:rsidRPr="0003360D">
        <w:rPr>
          <w:rFonts w:ascii="Times New Roman" w:hAnsi="Times New Roman"/>
          <w:sz w:val="28"/>
          <w:szCs w:val="26"/>
        </w:rPr>
        <w:t xml:space="preserve"> район</w:t>
      </w:r>
      <w:r w:rsidR="00DD4C8A">
        <w:rPr>
          <w:rFonts w:ascii="Times New Roman" w:hAnsi="Times New Roman"/>
          <w:sz w:val="28"/>
          <w:szCs w:val="26"/>
        </w:rPr>
        <w:t>а</w:t>
      </w:r>
      <w:r w:rsidRPr="0003360D">
        <w:rPr>
          <w:rFonts w:ascii="Times New Roman" w:hAnsi="Times New Roman"/>
          <w:sz w:val="28"/>
          <w:szCs w:val="26"/>
        </w:rPr>
        <w:t xml:space="preserve"> ПОСТАНОВЛЯЕТ:</w:t>
      </w:r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lastRenderedPageBreak/>
        <w:t xml:space="preserve">Утвердить Положение 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на 2018-2022 годы» (приложение 1).</w:t>
      </w:r>
      <w:proofErr w:type="gramEnd"/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r w:rsidRPr="0003360D">
        <w:rPr>
          <w:rFonts w:eastAsia="Calibri"/>
          <w:b w:val="0"/>
          <w:bCs w:val="0"/>
          <w:szCs w:val="26"/>
          <w:lang w:eastAsia="en-US"/>
        </w:rPr>
        <w:t xml:space="preserve">Установить, что предложения по общественным территориям, подлежащим благоустройству в первоочередном порядке в 2018 году, представляются в администрацию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или направляются посредством электронной почты на адрес: </w:t>
      </w:r>
      <w:hyperlink r:id="rId9" w:history="1"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mo.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val="en-US" w:eastAsia="en-US"/>
          </w:rPr>
          <w:t>krapivna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@tularegion.ru</w:t>
        </w:r>
      </w:hyperlink>
      <w:r w:rsidRPr="0003360D">
        <w:rPr>
          <w:rFonts w:eastAsia="Calibri"/>
          <w:b w:val="0"/>
          <w:bCs w:val="0"/>
          <w:szCs w:val="26"/>
          <w:lang w:eastAsia="en-US"/>
        </w:rPr>
        <w:t xml:space="preserve"> в течение 30 календарных дней со дня официального опубликования настоящего постановления.</w:t>
      </w:r>
    </w:p>
    <w:p w:rsidR="008E5D4E" w:rsidRPr="00DD4C8A" w:rsidRDefault="008E5D4E" w:rsidP="00DD4C8A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t xml:space="preserve">Возложить функции по организации и проведению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году, на общественную комиссию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созданную постановлением администрации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от</w:t>
      </w:r>
      <w:proofErr w:type="gram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01 декабря </w:t>
      </w:r>
      <w:r w:rsidRPr="0003360D">
        <w:rPr>
          <w:rFonts w:eastAsia="Calibri"/>
          <w:b w:val="0"/>
          <w:bCs w:val="0"/>
          <w:szCs w:val="26"/>
          <w:lang w:eastAsia="en-US"/>
        </w:rPr>
        <w:t>2017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года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№ </w:t>
      </w:r>
      <w:r w:rsidR="00DD4C8A">
        <w:rPr>
          <w:rFonts w:eastAsia="Calibri"/>
          <w:b w:val="0"/>
          <w:bCs w:val="0"/>
          <w:szCs w:val="26"/>
          <w:lang w:eastAsia="en-US"/>
        </w:rPr>
        <w:t>184-П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>«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О</w:t>
      </w:r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б утверждении муниципальной программы «Формирование современной городской среды на 2018-2022 годы» в муниципальном образовании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="00DD4C8A">
        <w:rPr>
          <w:rFonts w:eastAsia="Calibri"/>
          <w:b w:val="0"/>
          <w:bCs w:val="0"/>
          <w:szCs w:val="26"/>
          <w:lang w:eastAsia="en-US"/>
        </w:rPr>
        <w:t>».</w:t>
      </w:r>
    </w:p>
    <w:p w:rsidR="002813BC" w:rsidRPr="002813BC" w:rsidRDefault="00DD4C8A" w:rsidP="00281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2813BC" w:rsidRPr="002813BC">
        <w:rPr>
          <w:rFonts w:ascii="Times New Roman" w:hAnsi="Times New Roman"/>
          <w:sz w:val="28"/>
          <w:szCs w:val="26"/>
        </w:rPr>
        <w:t xml:space="preserve">. Постановление  обнародовать путем размещения на официальном сайте муниципального образования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Щекинского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lastRenderedPageBreak/>
        <w:t>Крапивенское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Щекинского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района по адресу:   Тульская область,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Щекинский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 xml:space="preserve"> район, </w:t>
      </w:r>
      <w:proofErr w:type="spellStart"/>
      <w:r w:rsidR="002813BC" w:rsidRPr="002813BC">
        <w:rPr>
          <w:rFonts w:ascii="Times New Roman" w:hAnsi="Times New Roman"/>
          <w:sz w:val="28"/>
          <w:szCs w:val="26"/>
        </w:rPr>
        <w:t>с</w:t>
      </w:r>
      <w:proofErr w:type="gramStart"/>
      <w:r w:rsidR="002813BC" w:rsidRPr="002813BC">
        <w:rPr>
          <w:rFonts w:ascii="Times New Roman" w:hAnsi="Times New Roman"/>
          <w:sz w:val="28"/>
          <w:szCs w:val="26"/>
        </w:rPr>
        <w:t>.К</w:t>
      </w:r>
      <w:proofErr w:type="gramEnd"/>
      <w:r w:rsidR="002813BC" w:rsidRPr="002813BC">
        <w:rPr>
          <w:rFonts w:ascii="Times New Roman" w:hAnsi="Times New Roman"/>
          <w:sz w:val="28"/>
          <w:szCs w:val="26"/>
        </w:rPr>
        <w:t>рапивна</w:t>
      </w:r>
      <w:proofErr w:type="spellEnd"/>
      <w:r w:rsidR="002813BC" w:rsidRPr="002813BC">
        <w:rPr>
          <w:rFonts w:ascii="Times New Roman" w:hAnsi="Times New Roman"/>
          <w:sz w:val="28"/>
          <w:szCs w:val="26"/>
        </w:rPr>
        <w:t>, ул. Советская, д.34.</w:t>
      </w:r>
    </w:p>
    <w:p w:rsidR="008E5D4E" w:rsidRDefault="002813BC" w:rsidP="002813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5</w:t>
      </w:r>
      <w:r w:rsidRPr="002813BC">
        <w:rPr>
          <w:rFonts w:ascii="Times New Roman" w:hAnsi="Times New Roman"/>
          <w:sz w:val="28"/>
          <w:szCs w:val="26"/>
        </w:rPr>
        <w:t>. Постановление вступает в силу со дня официального обнародования.</w:t>
      </w: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 xml:space="preserve">Глава администрации </w:t>
      </w:r>
    </w:p>
    <w:p w:rsidR="008C3540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3360D" w:rsidRPr="0003360D" w:rsidRDefault="0044193F" w:rsidP="008C35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Крапивенское</w:t>
      </w:r>
      <w:proofErr w:type="spellEnd"/>
      <w:r w:rsidR="008C35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Щекинского</w:t>
      </w:r>
      <w:proofErr w:type="spellEnd"/>
      <w:r w:rsidR="0003360D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 w:rsidR="008C3540"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 w:rsidR="008C3540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Марендыч</w:t>
      </w:r>
      <w:proofErr w:type="spellEnd"/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3540" w:rsidRDefault="008C3540" w:rsidP="002813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692" w:rsidRDefault="004A2692" w:rsidP="00991BBC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6008E8">
        <w:t xml:space="preserve"> 1</w:t>
      </w:r>
      <w:r>
        <w:t xml:space="preserve">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72153C" w:rsidRDefault="004A2692" w:rsidP="0069532B">
      <w:pPr>
        <w:pStyle w:val="a3"/>
        <w:spacing w:before="0" w:beforeAutospacing="0" w:after="0" w:afterAutospacing="0"/>
        <w:jc w:val="right"/>
      </w:pPr>
      <w:r>
        <w:t>муниципального</w:t>
      </w:r>
      <w:r w:rsidR="00991BBC">
        <w:t xml:space="preserve"> </w:t>
      </w:r>
      <w:r>
        <w:t>образования</w:t>
      </w:r>
    </w:p>
    <w:p w:rsidR="004A2692" w:rsidRDefault="004A2692" w:rsidP="0072153C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72153C">
        <w:t>Крапивенское</w:t>
      </w:r>
      <w:proofErr w:type="spellEnd"/>
      <w:r w:rsidR="0072153C">
        <w:t xml:space="preserve"> </w:t>
      </w:r>
      <w:proofErr w:type="spellStart"/>
      <w:r w:rsidR="0072153C">
        <w:t>Щекинского</w:t>
      </w:r>
      <w:proofErr w:type="spellEnd"/>
      <w:r w:rsidR="00282D03">
        <w:t xml:space="preserve"> район</w:t>
      </w:r>
      <w:r w:rsidR="0072153C">
        <w:t>а</w:t>
      </w:r>
    </w:p>
    <w:p w:rsidR="004A2692" w:rsidRDefault="002813BC" w:rsidP="0069532B">
      <w:pPr>
        <w:pStyle w:val="a3"/>
        <w:spacing w:before="0" w:beforeAutospacing="0" w:after="0" w:afterAutospacing="0"/>
        <w:jc w:val="right"/>
      </w:pPr>
      <w:r>
        <w:t>о</w:t>
      </w:r>
      <w:r w:rsidR="004A2692">
        <w:t>т</w:t>
      </w:r>
      <w:r>
        <w:t xml:space="preserve"> 07.02.2018г. </w:t>
      </w:r>
      <w:r w:rsidR="004A2692">
        <w:t xml:space="preserve">№ </w:t>
      </w:r>
      <w:r>
        <w:t>23-П</w:t>
      </w:r>
      <w:r w:rsidR="00CB4436">
        <w:t xml:space="preserve">     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008E8" w:rsidRDefault="006008E8" w:rsidP="006008E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008E8">
        <w:rPr>
          <w:b/>
          <w:sz w:val="28"/>
          <w:szCs w:val="28"/>
        </w:rPr>
        <w:t xml:space="preserve">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>
        <w:rPr>
          <w:b/>
          <w:sz w:val="28"/>
          <w:szCs w:val="28"/>
        </w:rPr>
        <w:t>Крапивенское</w:t>
      </w:r>
      <w:proofErr w:type="spellEnd"/>
      <w:r w:rsidR="0072153C">
        <w:rPr>
          <w:b/>
          <w:sz w:val="28"/>
          <w:szCs w:val="28"/>
        </w:rPr>
        <w:t xml:space="preserve"> </w:t>
      </w:r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на 2018-2022 годы»</w:t>
      </w:r>
    </w:p>
    <w:p w:rsidR="006008E8" w:rsidRDefault="006008E8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Pr="000D01E9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подлежащих благоустройству в соответствии с муниципально</w:t>
      </w:r>
      <w:r w:rsidRPr="00AE2E7C">
        <w:rPr>
          <w:rFonts w:ascii="Times New Roman" w:hAnsi="Times New Roman" w:cs="Times New Roman"/>
          <w:sz w:val="28"/>
          <w:szCs w:val="24"/>
        </w:rPr>
        <w:t>й программой</w:t>
      </w:r>
      <w:r w:rsidR="0067397F">
        <w:rPr>
          <w:rFonts w:ascii="Times New Roman" w:hAnsi="Times New Roman" w:cs="Times New Roman"/>
          <w:sz w:val="28"/>
          <w:szCs w:val="24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на 2018-2022 годы»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</w:t>
      </w:r>
      <w:r w:rsidRPr="00AE2E7C">
        <w:rPr>
          <w:rFonts w:ascii="Times New Roman" w:hAnsi="Times New Roman" w:cs="Times New Roman"/>
          <w:sz w:val="28"/>
          <w:szCs w:val="24"/>
        </w:rPr>
        <w:t xml:space="preserve"> (далее – «голосование по общественным территориям», «голосование»)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проводится в целях определения </w:t>
      </w:r>
      <w:r w:rsidRPr="00AE2E7C">
        <w:rPr>
          <w:rFonts w:ascii="Times New Roman" w:hAnsi="Times New Roman" w:cs="Times New Roman"/>
          <w:sz w:val="28"/>
          <w:szCs w:val="24"/>
        </w:rPr>
        <w:t>проектов общественных территорий, подлежащих в первоочередном порядке благоустройству в 2018 году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2. Решение о назначении голосования по общественным территориям принимается администрацией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района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3. Отбор общественных территорий, подлежащих благоустройству в первоочередном порядке в 2018 году, осуществляется на основании предложений граждан (собраний граждан), место жительства которых находится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Перечень общественных территорий, сформированный на основании поступивших предложений для проведения голосования по отбору общественных территорий, утверждается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общественн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ей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постановлением администрации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17D74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от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30.10.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2017 №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164-П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«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Об утверждении 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порядка общественного обсуждения проекта муниципальной программы</w:t>
      </w:r>
      <w:proofErr w:type="gram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«Формирование современной городской среды на 2018-2022 годы»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»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) и подлежит опубликованию на официальном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информационно-телекоммуникационной сети Интернет и в средствах массовой информации в течение 5 рабочих дней со дня окончания срока, отведенного для приема предложений.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подготовку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вошедших в перечень общественных территорий для проведения голосования по их отбору и опубликование указанных дизайн-проектов в целях ознакомления с ними всех заинтересованных лиц.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</w:t>
      </w:r>
      <w:r>
        <w:rPr>
          <w:rFonts w:ascii="Times New Roman" w:hAnsi="Times New Roman" w:cs="Times New Roman"/>
          <w:sz w:val="28"/>
          <w:szCs w:val="24"/>
          <w:lang w:eastAsia="en-US"/>
        </w:rPr>
        <w:t>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определяет срок для такого ознакомления, который не может быть менее 15 календарных дней со дня опубликования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6. Голосование по отбору общественных территорий, подлежащих благоустройству в первоочередном порядке в 2018 году, проводится в срок не позднее 7 календарных дней после истечения срока, предоставленного всем заинтересованным лицам для ознакомления с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дизайн-проектами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отобранных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7. Проведение голосования организу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 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1) 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изготовление листов для голосования;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2) формиру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территориальные счетные комиссии и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оборудование территориальных счетных участков;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3) рассматривает обращения граждан по вопросам, связанным с проведением голосования по проектам благоустройства общественных территорий;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4) осуществляет иные полномочия, связанные с проведением голосования по проектам благоустройства общественных территорий.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8. При формировании территориальных счетных комиссий учитываются предложений политических партий, иных общественных объединений, собраний граждан.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Количественный состав членов территориальных счетных комиссий определяется комиссиями и должен быть не менее 3-х и не более 7-ми членов комиссии. 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</w:rPr>
        <w:t xml:space="preserve">Из числа членов территориальной счетной комиссии </w:t>
      </w:r>
      <w:r>
        <w:rPr>
          <w:rFonts w:ascii="Times New Roman" w:hAnsi="Times New Roman" w:cs="Times New Roman"/>
          <w:sz w:val="28"/>
          <w:szCs w:val="24"/>
        </w:rPr>
        <w:t>общественная комиссия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назначае</w:t>
      </w:r>
      <w:r w:rsidRPr="00AE2E7C">
        <w:rPr>
          <w:rFonts w:ascii="Times New Roman" w:hAnsi="Times New Roman" w:cs="Times New Roman"/>
          <w:sz w:val="28"/>
          <w:szCs w:val="24"/>
        </w:rPr>
        <w:t>т председателя и секретаря территориальной счетной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Полномочия территориальной счетной комиссии прекращаются после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опубликования (обнародования) результатов голосования.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9. Листы для голосования печатаются на русском языке. Наименования проектов благоустройства общественных территорий размещаются в листах для голосования в алфавитном порядке. Каждый лист для голосования заверяется подписью члена соответствующей территориальной счетной комиссии (приложение </w:t>
      </w:r>
      <w:r w:rsidR="00917D74">
        <w:rPr>
          <w:rFonts w:ascii="Times New Roman" w:eastAsia="Calibri" w:hAnsi="Times New Roman" w:cs="Times New Roman"/>
          <w:sz w:val="28"/>
          <w:szCs w:val="24"/>
        </w:rPr>
        <w:t>4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Листы для голосования и иные документы, связанные с подготовкой и проведением голосования, </w:t>
      </w:r>
      <w:r>
        <w:rPr>
          <w:rFonts w:ascii="Times New Roman" w:eastAsia="Calibri" w:hAnsi="Times New Roman" w:cs="Times New Roman"/>
          <w:bCs/>
          <w:sz w:val="28"/>
          <w:szCs w:val="24"/>
        </w:rPr>
        <w:t>общественная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комиссия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переда</w:t>
      </w:r>
      <w:r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т в территориальные счетные комиссии.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10.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Голосование по общественным территориям проводится путем открытого голосования. 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11. Члены территориальных счетных комиссий составляют список граждан, пришедших на счетный участок (далее – список участников голосования).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список участников голосования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участник голосования), принявшие участие в голосовании.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списке участников голосования указываются фамилия и инициалы участника голосования, номер паспорта гражданина Российской Федерации (реквизиты иного документа, заменяющего в соответствии с законодательством Российской Федерации паспорт гражданина Российской Федерации) участника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списке участников голосования должны быть предусмотрены, в том числе: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- графа для проставления участником голосования по</w:t>
      </w:r>
      <w:r>
        <w:rPr>
          <w:rFonts w:ascii="Times New Roman" w:hAnsi="Times New Roman" w:cs="Times New Roman"/>
          <w:sz w:val="28"/>
          <w:szCs w:val="24"/>
          <w:lang w:eastAsia="en-US"/>
        </w:rPr>
        <w:t>дписи за полученный им лист для голосования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- графа для проставления участником голосования подписи, подтверждающей согласие на его обработку персональных данных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AE2E7C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№ 152-ФЗ от 27.07.2006 «О персональных данных».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12. В целях оптимизации процесса голосования и сокращения времени, необходимого на внесение участника голосования в списки участников голосования и выдачи ему листа для голосования, участник голосования может пройти процедуру предварительную регистрацию.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Предварительная регистрация осуществляется по месту работы участников голосования в организациях и учреждениях, которые обратились в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общественную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сообщили о своей готовности осуществить указанную процедуру.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eastAsia="en-US"/>
        </w:rPr>
        <w:t>еде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реестр организаций и учреждений – работодателей, которые намерены осуществлять процедуру предварительной 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13. Участник голосования, желающий пройти процедуру предварительной регистрации, и работающий в организации (учреждении), осуществляющей процедуру предварительной регистрации, указывает свои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данные в предварительном списке участников голосования (в объеме, не меньшем, чем это предусмотрено п. 11 настоящего положения), дает организации (учреждению) – работодателю согласие на обработку своих персональных данных.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Каждому участнику голосования, прошедшему процедуру предварительной регистрации, выдается талон предварительной регистрации, в котором указываются его фамилия и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инициалы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номер паспорта гражданина Российской Федерации.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14. Изготовление талонов предварительной регистрации обеспечивается общественными комиссиями. Каждый талон предварительной регистрации имеет уникальный номер.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15. Голосование проводится на территориальных счетных участках.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16.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Для получения листа голосования участник голосования предъявляет паспорт гражданина Российской Федерации или иной документ, заменяющий паспорт гражданина Российской Федерации) и ставит подпись в списке участников голосования за получение листа для голосования, а также расписывается в подтверждении согласия на обработку персональных данных.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17. Если участник голосования прошел процедуру предварительной регистрации, для получения листа для голосования, ему достаточно предъявить талон предварительной регистрации, а также поставить свою подпись в списке участников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Член территориальной счетной комиссии вносит уникальный номер талона в список участников голосования и незамедлительно выдает участнику голосования лист для голосования, после чего вносит данные участника голосования в список участников голосования самостоятельно на основании талона предварительной 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18. Член территориальной счетной комиссии разъясняет участнику голосования порядок заполнения листа для голосования, в </w:t>
      </w:r>
      <w:proofErr w:type="spell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т.ч</w:t>
      </w:r>
      <w:proofErr w:type="spell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>. право участника голосования проголосовать не бол</w:t>
      </w:r>
      <w:r>
        <w:rPr>
          <w:rFonts w:ascii="Times New Roman" w:hAnsi="Times New Roman" w:cs="Times New Roman"/>
          <w:sz w:val="28"/>
          <w:szCs w:val="24"/>
          <w:lang w:eastAsia="en-US"/>
        </w:rPr>
        <w:t>ее</w:t>
      </w:r>
      <w:proofErr w:type="gramStart"/>
      <w:r>
        <w:rPr>
          <w:rFonts w:ascii="Times New Roman" w:hAnsi="Times New Roman" w:cs="Times New Roman"/>
          <w:sz w:val="28"/>
          <w:szCs w:val="24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  <w:lang w:eastAsia="en-US"/>
        </w:rPr>
        <w:t xml:space="preserve"> чем за 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19. Участники голосования участвуют в голосовании лично. Каждый участник голосования имеет один голос.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20. Голосование проводится путем внесения участником голосования в лист для голосования знака (знаков)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Участник голосования имеет право отметить в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листе для голосования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не более чем </w:t>
      </w:r>
      <w:r>
        <w:rPr>
          <w:rFonts w:ascii="Times New Roman" w:hAnsi="Times New Roman" w:cs="Times New Roman"/>
          <w:sz w:val="28"/>
          <w:szCs w:val="24"/>
          <w:lang w:eastAsia="en-US"/>
        </w:rPr>
        <w:t>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21. Голосование по общественным территориям является рейтинговым.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22. После заполнения листа для голосования участник голосования опускает его в ящик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23. </w:t>
      </w:r>
      <w:r w:rsidRPr="00AE2E7C">
        <w:rPr>
          <w:rFonts w:ascii="Times New Roman" w:hAnsi="Times New Roman" w:cs="Times New Roman"/>
          <w:bCs/>
          <w:sz w:val="28"/>
          <w:szCs w:val="24"/>
        </w:rPr>
        <w:t xml:space="preserve">По истечении времени голосования председатель территориальной счетной комиссии объявляет о завершении голосования и изымает листы для </w:t>
      </w:r>
      <w:r w:rsidRPr="00AE2E7C">
        <w:rPr>
          <w:rFonts w:ascii="Times New Roman" w:hAnsi="Times New Roman" w:cs="Times New Roman"/>
          <w:bCs/>
          <w:sz w:val="28"/>
          <w:szCs w:val="24"/>
        </w:rPr>
        <w:lastRenderedPageBreak/>
        <w:t>голосования из ящика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24. Территориальная счетная комиссия подсчитывает количество участников голосования, внесенных в список; количество листов для голосования, оставшихся неиспользованными; количество листов для голосования, изъятых из ящика для голосования и составляет акт о завершении голосования, в котором отражается указанная информация (приложение 1 к настоящему 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25. Неиспользованные листы для голосования погашаются путем отрезания нижнего левого угла.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26. После этого списки участников голосования, неиспользованные листы для голосования и листы для голосования, изъятые из ящика для голосования, опечатываются и, вместе с актом о завершении голосования, передаются в общественные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27</w:t>
      </w:r>
      <w:r>
        <w:rPr>
          <w:rFonts w:ascii="Times New Roman" w:hAnsi="Times New Roman" w:cs="Times New Roman"/>
          <w:bCs/>
          <w:sz w:val="28"/>
          <w:szCs w:val="24"/>
        </w:rPr>
        <w:t>. Общественная комиссия производи</w:t>
      </w:r>
      <w:r w:rsidRPr="00AE2E7C">
        <w:rPr>
          <w:rFonts w:ascii="Times New Roman" w:hAnsi="Times New Roman" w:cs="Times New Roman"/>
          <w:bCs/>
          <w:sz w:val="28"/>
          <w:szCs w:val="24"/>
        </w:rPr>
        <w:t>т непосредственный подсчет голосов участников голосования по каждому территориальному счетному участку в отдельности.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28. При подсчете голосов имеют право присутствовать </w:t>
      </w:r>
      <w:r w:rsidRPr="00AE2E7C">
        <w:rPr>
          <w:rFonts w:ascii="Times New Roman" w:hAnsi="Times New Roman" w:cs="Times New Roman"/>
          <w:bCs/>
          <w:sz w:val="28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29. При подсчете голосов участников голосования не учитываются недействительные листы для голосования. </w:t>
      </w:r>
      <w:proofErr w:type="gramStart"/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Недействительными признаются листы для голосования, которые не содержат отметок в квадратах напротив общественных территорий, и листы для голосования, в которых участник голосования отметил большее количество общественных территорий, чем предусмотрено настоящим положением, а также любые иные листы для голосования, </w:t>
      </w:r>
      <w:r w:rsidRPr="00AE2E7C">
        <w:rPr>
          <w:rFonts w:ascii="Times New Roman" w:hAnsi="Times New Roman" w:cs="Times New Roman"/>
          <w:bCs/>
          <w:sz w:val="28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Недействительные листы для голосования подсчитываются и суммируются отдельно.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В случае возникновения сомнений в определении волеизъявления участника голосования в листе для голосования, такой лист для голосования откладывается в отдельную пачку. По окончании сортировки 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bCs/>
          <w:sz w:val="28"/>
          <w:szCs w:val="24"/>
        </w:rPr>
        <w:t xml:space="preserve"> решает вопрос о действительности каждого из вызвавших сомнение листов для голосования, при этом на оборотной стороне листа для голосования указываются причины признания его действительным или недействительным. Эта запись подтверждается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30.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AE2E7C">
        <w:rPr>
          <w:rFonts w:ascii="Times New Roman" w:hAnsi="Times New Roman" w:cs="Times New Roman"/>
          <w:bCs/>
          <w:sz w:val="28"/>
          <w:szCs w:val="24"/>
        </w:rPr>
        <w:t>заявка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на включение которой в голосование поступила раньше.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31.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составляет протокол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отдельно по каждому территориальному счетному участку (приложение 2 к настоящему </w:t>
      </w:r>
      <w:r w:rsidRPr="00AE2E7C">
        <w:rPr>
          <w:rFonts w:ascii="Times New Roman" w:hAnsi="Times New Roman" w:cs="Times New Roman"/>
          <w:sz w:val="28"/>
          <w:szCs w:val="24"/>
        </w:rPr>
        <w:lastRenderedPageBreak/>
        <w:t>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Протокол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подписывается всеми присутствующими членами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32. После завершения подсчета голосов участников голосования и составления протокола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Fonts w:ascii="Times New Roman" w:hAnsi="Times New Roman" w:cs="Times New Roman"/>
          <w:bCs/>
          <w:sz w:val="28"/>
          <w:szCs w:val="24"/>
        </w:rPr>
        <w:t>списки участников голосования и листы для голосования упаковываются в пачки, мешки или коробки, отдельно по каждому территориальному счетному участку. На упаковке указываются номер территориального счетного участка, а также число упакованных действительных и недействительных листов для голосования. Пачки, мешки или коробки с листами голосования заклеиваются и скрепляются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6F509B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33. </w:t>
      </w:r>
      <w:proofErr w:type="gramStart"/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После подсчета голосов участников голосования и составления протоколов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74C6A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 всем территориальным счетным участкам, общественная комиссия путем суммирования данных, содержащихся в протоколах об итогах голосования по территориальным счетным участкам подводит итоги голосования по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муниципальному образованию в целом </w:t>
      </w:r>
      <w:r>
        <w:rPr>
          <w:rFonts w:ascii="Times New Roman" w:hAnsi="Times New Roman" w:cs="Times New Roman"/>
          <w:sz w:val="28"/>
          <w:szCs w:val="24"/>
        </w:rPr>
        <w:t>и составляет итоговый протокол</w:t>
      </w:r>
      <w:r w:rsidRPr="006F509B">
        <w:rPr>
          <w:rFonts w:ascii="Times New Roman" w:hAnsi="Times New Roman" w:cs="Times New Roman"/>
          <w:sz w:val="28"/>
          <w:szCs w:val="24"/>
        </w:rPr>
        <w:t xml:space="preserve"> об итогах голосования по проектам благоустройства общественных</w:t>
      </w:r>
      <w:proofErr w:type="gramEnd"/>
      <w:r w:rsidRPr="006F509B">
        <w:rPr>
          <w:rFonts w:ascii="Times New Roman" w:hAnsi="Times New Roman" w:cs="Times New Roman"/>
          <w:sz w:val="28"/>
          <w:szCs w:val="24"/>
        </w:rPr>
        <w:t xml:space="preserve">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(приложение 3</w:t>
      </w:r>
      <w:r w:rsidRPr="006F509B">
        <w:rPr>
          <w:rFonts w:ascii="Times New Roman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80B09">
        <w:rPr>
          <w:rFonts w:ascii="Times New Roman" w:eastAsia="Calibri" w:hAnsi="Times New Roman" w:cs="Times New Roman"/>
          <w:bCs/>
          <w:sz w:val="28"/>
          <w:szCs w:val="24"/>
        </w:rPr>
        <w:t>35. В протоколе общественной к</w:t>
      </w:r>
      <w:r w:rsidRPr="00C80B09">
        <w:rPr>
          <w:rFonts w:ascii="Times New Roman" w:eastAsia="Calibri" w:hAnsi="Times New Roman" w:cs="Times New Roman"/>
          <w:sz w:val="28"/>
          <w:szCs w:val="24"/>
        </w:rPr>
        <w:t xml:space="preserve">омиссии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</w:t>
      </w:r>
      <w:r w:rsidRPr="00C80B09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80B09">
        <w:rPr>
          <w:rFonts w:ascii="Times New Roman" w:hAnsi="Times New Roman" w:cs="Times New Roman"/>
          <w:sz w:val="28"/>
          <w:szCs w:val="24"/>
        </w:rPr>
        <w:t>по территориальному счетному участку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 (итоговом протоколе</w:t>
      </w:r>
      <w:r w:rsidRPr="00C80B09">
        <w:t xml:space="preserve">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>) указываются: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участников голосования, внесенных в список;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оставшихся неиспользованными;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изъятых из ящика для голосования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недействительных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итоги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иные данные по усмотрению соответствующей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Протокол об итогах голосования 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печатается на листах формата A4. Протоколы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должен быть прошит, пронумерован, подписан всеми присутствующими членами общественных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, а итоговый протокол так же заверен печатью администрации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и содержать дату и время подписания протокола. Списки участников голосования, листы для голосования, акты территориальных счетных комиссий о завершении голосования и протоколы общественных комиссий об итогах голосования по счетным участкам передаются на хранение в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 Указанные документы хранятся в течени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одного года, а затем подлежат уничтожению.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36. </w:t>
      </w:r>
      <w:r w:rsidRPr="00AE2E7C">
        <w:rPr>
          <w:rFonts w:ascii="Times New Roman" w:hAnsi="Times New Roman" w:cs="Times New Roman"/>
          <w:bCs/>
          <w:sz w:val="28"/>
          <w:szCs w:val="24"/>
        </w:rPr>
        <w:t>Жалобы, обращения, связанные с проведением голосования, подаются в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 xml:space="preserve">и. </w:t>
      </w:r>
      <w:r>
        <w:rPr>
          <w:rFonts w:ascii="Times New Roman" w:hAnsi="Times New Roman" w:cs="Times New Roman"/>
          <w:bCs/>
          <w:sz w:val="28"/>
          <w:szCs w:val="24"/>
        </w:rPr>
        <w:t>Общественная к</w:t>
      </w:r>
      <w:r w:rsidRPr="00AE2E7C">
        <w:rPr>
          <w:rFonts w:ascii="Times New Roman" w:hAnsi="Times New Roman" w:cs="Times New Roman"/>
          <w:bCs/>
          <w:sz w:val="28"/>
          <w:szCs w:val="24"/>
        </w:rPr>
        <w:t>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ком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исси</w:t>
      </w:r>
      <w:r w:rsidRPr="00AE2E7C">
        <w:rPr>
          <w:rFonts w:ascii="Times New Roman" w:hAnsi="Times New Roman" w:cs="Times New Roman"/>
          <w:sz w:val="28"/>
          <w:szCs w:val="24"/>
        </w:rPr>
        <w:t>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37.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Установление итогов голосования комиссий производится не позднее, чем через 10 календарных дней со дня проведения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38. </w:t>
      </w:r>
      <w:r>
        <w:rPr>
          <w:rFonts w:ascii="Times New Roman" w:hAnsi="Times New Roman" w:cs="Times New Roman"/>
          <w:sz w:val="28"/>
          <w:szCs w:val="24"/>
          <w:lang w:eastAsia="en-US"/>
        </w:rPr>
        <w:t>Победителем признае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тся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4"/>
          <w:lang w:eastAsia="en-US"/>
        </w:rPr>
        <w:t>я, получившая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наибольшее количество голосов жителей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39. После подведения итогов голосования по общественным территориям председатель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представляет главе администрации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AE2E7C">
        <w:rPr>
          <w:rFonts w:ascii="Times New Roman" w:hAnsi="Times New Roman" w:cs="Times New Roman"/>
          <w:sz w:val="28"/>
          <w:szCs w:val="24"/>
          <w:lang w:eastAsia="en-US"/>
        </w:rPr>
        <w:t>муниципального образования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итоговый протокол </w:t>
      </w:r>
      <w:r w:rsidRPr="00AE2E7C">
        <w:rPr>
          <w:rFonts w:ascii="Times New Roman" w:hAnsi="Times New Roman" w:cs="Times New Roman"/>
          <w:sz w:val="28"/>
          <w:szCs w:val="24"/>
        </w:rPr>
        <w:t>об итогах голосования по проектам благоустройства общественных территорий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 xml:space="preserve">40. Документы, а также иные материалы, связанные с подготовкой и проведением голосования по проектам благоустройства общественных территорий муниципального образования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>изготавливаются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</w:rPr>
        <w:t>.</w:t>
      </w:r>
    </w:p>
    <w:p w:rsidR="00B7581E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41.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а </w:t>
      </w:r>
      <w:hyperlink r:id="rId11" w:history="1">
        <w:r w:rsidR="0095382C" w:rsidRPr="00C94671">
          <w:rPr>
            <w:rStyle w:val="ac"/>
            <w:rFonts w:ascii="Times New Roman" w:hAnsi="Times New Roman" w:cs="Times New Roman"/>
            <w:sz w:val="28"/>
            <w:szCs w:val="24"/>
            <w:lang w:eastAsia="en-US"/>
          </w:rPr>
          <w:t>http://www.mokrapivna.ru</w:t>
        </w:r>
      </w:hyperlink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 информационно-телекоммуникационной сети Интернет.</w:t>
      </w:r>
    </w:p>
    <w:p w:rsidR="00B7581E" w:rsidRDefault="00B7581E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B7581E" w:rsidRDefault="0095382C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АКТ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о завершении голосования по проектам благоустройства общественных территорий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581E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>Территориальная счетная комиссия № 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«___» _________ 2018 года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3. Количество листов для голосования, изъятых из ящика для голосования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D3BB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8D3BB9" w:rsidRPr="008D3BB9" w:rsidRDefault="0095382C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B9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«___» ____________ 2018 года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ПРОТОКОЛ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8D3BB9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об итогах голосования по территориальному счетному участку № 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Default="00E66A52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581E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E66A52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 w:rsidRP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917D74" w:rsidRPr="00917D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17D74"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E66A52" w:rsidRPr="008D3BB9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A52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«___» ____________ 2018 года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E66A52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об итогах голосования по муниципальному образованию </w:t>
      </w:r>
    </w:p>
    <w:p w:rsidR="00E66A52" w:rsidRPr="00E66A52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74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6A52" w:rsidRPr="00E66A52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50B02" w:rsidRDefault="00B50B0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50B02" w:rsidRPr="00B50B02" w:rsidTr="00B04B88">
        <w:trPr>
          <w:cantSplit/>
        </w:trPr>
        <w:tc>
          <w:tcPr>
            <w:tcW w:w="10916" w:type="dxa"/>
            <w:gridSpan w:val="3"/>
            <w:vAlign w:val="center"/>
          </w:tcPr>
          <w:p w:rsidR="00B50B02" w:rsidRPr="00B50B02" w:rsidRDefault="00B50B02" w:rsidP="00B50B02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50B0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</w:t>
            </w:r>
          </w:p>
          <w:p w:rsidR="0095382C" w:rsidRDefault="0095382C" w:rsidP="002813BC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</w:t>
            </w:r>
            <w:r w:rsidR="00281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  «Формирование современной городской среды в муниципальном образовании </w:t>
            </w:r>
            <w:proofErr w:type="spellStart"/>
            <w:r w:rsidR="00917D74" w:rsidRPr="00917D74"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="00917D74" w:rsidRPr="00917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 на 2018-2022 годы»</w:t>
            </w:r>
          </w:p>
          <w:p w:rsidR="00B50B02" w:rsidRPr="00B50B02" w:rsidRDefault="00B50B02" w:rsidP="00B50B02">
            <w:pPr>
              <w:spacing w:after="0" w:line="240" w:lineRule="auto"/>
              <w:ind w:left="6022"/>
              <w:rPr>
                <w:rFonts w:ascii="Times New Roman" w:hAnsi="Times New Roman"/>
                <w:sz w:val="20"/>
                <w:szCs w:val="20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Подпись члена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территориальной счетной комиссии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__________________________</w:t>
            </w: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0B02">
              <w:rPr>
                <w:rFonts w:ascii="Times New Roman" w:hAnsi="Times New Roman"/>
                <w:sz w:val="36"/>
                <w:szCs w:val="36"/>
              </w:rPr>
              <w:t>ЛИСТ ДЛЯ ГОЛОСОВАНИЯ</w:t>
            </w: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B02">
              <w:rPr>
                <w:rFonts w:ascii="Times New Roman" w:hAnsi="Times New Roman"/>
                <w:sz w:val="24"/>
                <w:szCs w:val="24"/>
              </w:rPr>
              <w:t xml:space="preserve">по общественным территориям муниципального образования </w:t>
            </w:r>
            <w:proofErr w:type="spellStart"/>
            <w:r w:rsidR="002813BC">
              <w:rPr>
                <w:rFonts w:ascii="Times New Roman" w:hAnsi="Times New Roman"/>
                <w:sz w:val="24"/>
                <w:szCs w:val="24"/>
              </w:rPr>
              <w:t>Крап</w:t>
            </w:r>
            <w:r w:rsidR="0095382C">
              <w:rPr>
                <w:rFonts w:ascii="Times New Roman" w:hAnsi="Times New Roman"/>
                <w:sz w:val="24"/>
                <w:szCs w:val="24"/>
              </w:rPr>
              <w:t>и</w:t>
            </w:r>
            <w:r w:rsidR="002813BC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95382C">
              <w:rPr>
                <w:rFonts w:ascii="Times New Roman" w:hAnsi="Times New Roman"/>
                <w:sz w:val="24"/>
                <w:szCs w:val="24"/>
              </w:rPr>
              <w:t>енское</w:t>
            </w:r>
            <w:proofErr w:type="spellEnd"/>
            <w:r w:rsidRPr="00B5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B02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B50B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50B02" w:rsidRPr="00B50B02" w:rsidRDefault="00B50B02" w:rsidP="00B50B0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  <w:t>«____» __________ 2018 года</w:t>
            </w:r>
          </w:p>
          <w:p w:rsidR="00B50B02" w:rsidRPr="00B50B02" w:rsidRDefault="00B50B02" w:rsidP="00B50B02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/>
                <w:b/>
                <w:sz w:val="11"/>
                <w:szCs w:val="20"/>
                <w:lang w:eastAsia="ru-RU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50B02" w:rsidRPr="00B50B02" w:rsidRDefault="00B50B02" w:rsidP="00B50B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РАЗЪЯСНЕНИЕ О ПОРЯДКЕ ЗАПОЛНЕНИЯ ЛИСТА ДЛЯ ГОЛОСОВАНИЯ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общественных территорий, в пользу которых сделан выбор.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 xml:space="preserve">Лист для голосования, в котором знаки проставлены более чем в 2 квадратах, либо лист для голосования, в котором знаки (знак) не проставлены ни в одном из квадратов - считаются недействительными. </w:t>
            </w: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7iyqr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</w:t>
            </w:r>
            <w:r w:rsidRPr="00B50B0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50B02" w:rsidRPr="00B50B02" w:rsidRDefault="00B50B02" w:rsidP="00B50B02">
            <w:pPr>
              <w:ind w:firstLine="45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FQwIAAE8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LHsGF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3gQwIAAE0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FKY3g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50B02" w:rsidRPr="00B50B02" w:rsidRDefault="00B50B02" w:rsidP="00B50B02">
      <w:pPr>
        <w:rPr>
          <w:rFonts w:ascii="Times New Roman" w:hAnsi="Times New Roman"/>
          <w:b/>
          <w:sz w:val="20"/>
          <w:szCs w:val="20"/>
        </w:rPr>
      </w:pPr>
    </w:p>
    <w:p w:rsidR="00B50B02" w:rsidRP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50B02" w:rsidRPr="00B50B02" w:rsidSect="00E4557B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F" w:rsidRDefault="008F024F" w:rsidP="00E4557B">
      <w:pPr>
        <w:spacing w:after="0" w:line="240" w:lineRule="auto"/>
      </w:pPr>
      <w:r>
        <w:separator/>
      </w:r>
    </w:p>
  </w:endnote>
  <w:endnote w:type="continuationSeparator" w:id="0">
    <w:p w:rsidR="008F024F" w:rsidRDefault="008F024F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F" w:rsidRDefault="008F024F" w:rsidP="00E4557B">
      <w:pPr>
        <w:spacing w:after="0" w:line="240" w:lineRule="auto"/>
      </w:pPr>
      <w:r>
        <w:separator/>
      </w:r>
    </w:p>
  </w:footnote>
  <w:footnote w:type="continuationSeparator" w:id="0">
    <w:p w:rsidR="008F024F" w:rsidRDefault="008F024F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88" w:rsidRDefault="00B04B88">
    <w:pPr>
      <w:pStyle w:val="ad"/>
      <w:jc w:val="center"/>
    </w:pPr>
  </w:p>
  <w:p w:rsidR="00B04B88" w:rsidRDefault="00B04B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6A"/>
    <w:multiLevelType w:val="hybridMultilevel"/>
    <w:tmpl w:val="37867E7A"/>
    <w:lvl w:ilvl="0" w:tplc="869A3BE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B096E"/>
    <w:multiLevelType w:val="hybridMultilevel"/>
    <w:tmpl w:val="408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16"/>
    <w:multiLevelType w:val="hybridMultilevel"/>
    <w:tmpl w:val="6E0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199"/>
    <w:multiLevelType w:val="hybridMultilevel"/>
    <w:tmpl w:val="C37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F56"/>
    <w:multiLevelType w:val="hybridMultilevel"/>
    <w:tmpl w:val="B6BA9A58"/>
    <w:lvl w:ilvl="0" w:tplc="AFA28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3360D"/>
    <w:rsid w:val="00062177"/>
    <w:rsid w:val="0006305C"/>
    <w:rsid w:val="00066441"/>
    <w:rsid w:val="000A0289"/>
    <w:rsid w:val="000A116C"/>
    <w:rsid w:val="000B116F"/>
    <w:rsid w:val="000C233A"/>
    <w:rsid w:val="000C6A67"/>
    <w:rsid w:val="000D01E9"/>
    <w:rsid w:val="000D4495"/>
    <w:rsid w:val="001076AF"/>
    <w:rsid w:val="00123A4B"/>
    <w:rsid w:val="00152178"/>
    <w:rsid w:val="00154A85"/>
    <w:rsid w:val="00160D6D"/>
    <w:rsid w:val="00173367"/>
    <w:rsid w:val="00186A31"/>
    <w:rsid w:val="00186F50"/>
    <w:rsid w:val="00197000"/>
    <w:rsid w:val="001B1F0D"/>
    <w:rsid w:val="001B532A"/>
    <w:rsid w:val="001C3360"/>
    <w:rsid w:val="001F332B"/>
    <w:rsid w:val="002024EE"/>
    <w:rsid w:val="00212E4C"/>
    <w:rsid w:val="00251696"/>
    <w:rsid w:val="00256079"/>
    <w:rsid w:val="002813BC"/>
    <w:rsid w:val="00282D03"/>
    <w:rsid w:val="002860A4"/>
    <w:rsid w:val="002C6002"/>
    <w:rsid w:val="002C63F0"/>
    <w:rsid w:val="002D34C8"/>
    <w:rsid w:val="003016E4"/>
    <w:rsid w:val="00302769"/>
    <w:rsid w:val="003235F1"/>
    <w:rsid w:val="00351E2D"/>
    <w:rsid w:val="00361498"/>
    <w:rsid w:val="00376A9B"/>
    <w:rsid w:val="00393BE3"/>
    <w:rsid w:val="003B6EC0"/>
    <w:rsid w:val="003B7F95"/>
    <w:rsid w:val="003D35AB"/>
    <w:rsid w:val="003D3F6B"/>
    <w:rsid w:val="003E05D3"/>
    <w:rsid w:val="00414D18"/>
    <w:rsid w:val="0044193F"/>
    <w:rsid w:val="00447E7F"/>
    <w:rsid w:val="00481DD7"/>
    <w:rsid w:val="004962A1"/>
    <w:rsid w:val="004A0C4F"/>
    <w:rsid w:val="004A2692"/>
    <w:rsid w:val="004C4303"/>
    <w:rsid w:val="00537780"/>
    <w:rsid w:val="00552231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008E8"/>
    <w:rsid w:val="006135AA"/>
    <w:rsid w:val="00616EE9"/>
    <w:rsid w:val="0063160C"/>
    <w:rsid w:val="00650B03"/>
    <w:rsid w:val="0067397F"/>
    <w:rsid w:val="0069532B"/>
    <w:rsid w:val="006D52F8"/>
    <w:rsid w:val="006F370B"/>
    <w:rsid w:val="0072153C"/>
    <w:rsid w:val="00723319"/>
    <w:rsid w:val="00726C1B"/>
    <w:rsid w:val="00770472"/>
    <w:rsid w:val="00772DA0"/>
    <w:rsid w:val="00793560"/>
    <w:rsid w:val="007A6629"/>
    <w:rsid w:val="007B134B"/>
    <w:rsid w:val="007C0337"/>
    <w:rsid w:val="007C3CD3"/>
    <w:rsid w:val="007E5D86"/>
    <w:rsid w:val="008108EE"/>
    <w:rsid w:val="00835E0E"/>
    <w:rsid w:val="0087797D"/>
    <w:rsid w:val="008859CB"/>
    <w:rsid w:val="00887915"/>
    <w:rsid w:val="00891EE6"/>
    <w:rsid w:val="008A2A33"/>
    <w:rsid w:val="008B2A78"/>
    <w:rsid w:val="008C3540"/>
    <w:rsid w:val="008D3BB9"/>
    <w:rsid w:val="008E5D4E"/>
    <w:rsid w:val="008F024F"/>
    <w:rsid w:val="008F03B2"/>
    <w:rsid w:val="0091446C"/>
    <w:rsid w:val="00917977"/>
    <w:rsid w:val="00917D74"/>
    <w:rsid w:val="009236B1"/>
    <w:rsid w:val="00940FD7"/>
    <w:rsid w:val="009537FF"/>
    <w:rsid w:val="0095382C"/>
    <w:rsid w:val="009858F0"/>
    <w:rsid w:val="00986A29"/>
    <w:rsid w:val="00991BBC"/>
    <w:rsid w:val="00993D7D"/>
    <w:rsid w:val="00994DF8"/>
    <w:rsid w:val="009A6ACD"/>
    <w:rsid w:val="009B10D7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D5AAA"/>
    <w:rsid w:val="00AE58E4"/>
    <w:rsid w:val="00B00533"/>
    <w:rsid w:val="00B04B88"/>
    <w:rsid w:val="00B113C3"/>
    <w:rsid w:val="00B35398"/>
    <w:rsid w:val="00B50B02"/>
    <w:rsid w:val="00B66693"/>
    <w:rsid w:val="00B7581E"/>
    <w:rsid w:val="00B80363"/>
    <w:rsid w:val="00B81BE9"/>
    <w:rsid w:val="00B85AEE"/>
    <w:rsid w:val="00B94185"/>
    <w:rsid w:val="00BB026A"/>
    <w:rsid w:val="00C04D8A"/>
    <w:rsid w:val="00C1553D"/>
    <w:rsid w:val="00C53CD8"/>
    <w:rsid w:val="00C75531"/>
    <w:rsid w:val="00C80B09"/>
    <w:rsid w:val="00CA1B9E"/>
    <w:rsid w:val="00CA5E99"/>
    <w:rsid w:val="00CB4436"/>
    <w:rsid w:val="00CB4ED2"/>
    <w:rsid w:val="00CE5AC9"/>
    <w:rsid w:val="00CE7D4E"/>
    <w:rsid w:val="00CF7B86"/>
    <w:rsid w:val="00D14E99"/>
    <w:rsid w:val="00D26852"/>
    <w:rsid w:val="00D861B0"/>
    <w:rsid w:val="00DB2119"/>
    <w:rsid w:val="00DC719E"/>
    <w:rsid w:val="00DD4C8A"/>
    <w:rsid w:val="00DD54EF"/>
    <w:rsid w:val="00DE3117"/>
    <w:rsid w:val="00E23313"/>
    <w:rsid w:val="00E30E35"/>
    <w:rsid w:val="00E3704A"/>
    <w:rsid w:val="00E419B8"/>
    <w:rsid w:val="00E4557B"/>
    <w:rsid w:val="00E66A52"/>
    <w:rsid w:val="00E77B2B"/>
    <w:rsid w:val="00E947E5"/>
    <w:rsid w:val="00E96399"/>
    <w:rsid w:val="00E96476"/>
    <w:rsid w:val="00EA1F51"/>
    <w:rsid w:val="00EB36D9"/>
    <w:rsid w:val="00EB5597"/>
    <w:rsid w:val="00EC7CDB"/>
    <w:rsid w:val="00F06811"/>
    <w:rsid w:val="00F24230"/>
    <w:rsid w:val="00F30149"/>
    <w:rsid w:val="00F53FF7"/>
    <w:rsid w:val="00F6713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rapivn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.krapivna@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1BE6-48DC-4197-ADE6-D6497E1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User</cp:lastModifiedBy>
  <cp:revision>40</cp:revision>
  <cp:lastPrinted>2018-02-08T06:02:00Z</cp:lastPrinted>
  <dcterms:created xsi:type="dcterms:W3CDTF">2017-03-24T11:59:00Z</dcterms:created>
  <dcterms:modified xsi:type="dcterms:W3CDTF">2018-02-08T06:02:00Z</dcterms:modified>
</cp:coreProperties>
</file>