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A8" w:rsidRDefault="00844FA8">
      <w:pPr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:rsidR="0040036F" w:rsidRDefault="00844FA8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Информация</w:t>
      </w:r>
    </w:p>
    <w:p w:rsidR="0040036F" w:rsidRDefault="00844FA8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 действиях работодателя в отношении мобилизованных работников</w:t>
      </w:r>
    </w:p>
    <w:p w:rsidR="0040036F" w:rsidRDefault="0040036F">
      <w:pPr>
        <w:jc w:val="center"/>
        <w:rPr>
          <w:rFonts w:ascii="PT Astra Serif" w:hAnsi="PT Astra Serif"/>
          <w:sz w:val="28"/>
          <w:szCs w:val="28"/>
        </w:rPr>
      </w:pPr>
    </w:p>
    <w:p w:rsidR="0040036F" w:rsidRDefault="00844FA8">
      <w:pPr>
        <w:ind w:firstLine="737"/>
        <w:jc w:val="both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  <w:u w:val="single"/>
        </w:rPr>
        <w:t>О приостановлении трудового договора</w:t>
      </w:r>
    </w:p>
    <w:p w:rsidR="0040036F" w:rsidRDefault="00844FA8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случае призыва работника на военную службу по мобилизации действие трудового договора, заключенного между работником и работодателем, приостанавливается на период прохождения работником военной службы.</w:t>
      </w:r>
      <w:r>
        <w:rPr>
          <w:rStyle w:val="a4"/>
          <w:rFonts w:ascii="PT Astra Serif" w:hAnsi="PT Astra Serif"/>
          <w:sz w:val="28"/>
          <w:szCs w:val="28"/>
        </w:rPr>
        <w:footnoteReference w:id="1"/>
      </w:r>
    </w:p>
    <w:p w:rsidR="0040036F" w:rsidRDefault="00844FA8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Работодатель на основании заявления работника издает </w:t>
      </w:r>
      <w:r>
        <w:rPr>
          <w:rFonts w:ascii="PT Astra Serif" w:hAnsi="PT Astra Serif"/>
          <w:i/>
          <w:iCs/>
          <w:sz w:val="28"/>
          <w:szCs w:val="28"/>
        </w:rPr>
        <w:t>приказ о приостановлении действия трудового договора</w:t>
      </w:r>
      <w:r>
        <w:rPr>
          <w:rFonts w:ascii="PT Astra Serif" w:hAnsi="PT Astra Serif"/>
          <w:sz w:val="28"/>
          <w:szCs w:val="28"/>
        </w:rPr>
        <w:t>. К заявлению работника прилагается копия повестки о призыве на военную службу по мобилизации. Указанное уведомление предоставляется федеральным органом исполнительной власти, с которым работник заключил соответствующий контракт.</w:t>
      </w:r>
      <w:r>
        <w:rPr>
          <w:rStyle w:val="a4"/>
          <w:rFonts w:ascii="PT Astra Serif" w:hAnsi="PT Astra Serif"/>
          <w:sz w:val="28"/>
          <w:szCs w:val="28"/>
        </w:rPr>
        <w:footnoteReference w:id="2"/>
      </w:r>
    </w:p>
    <w:p w:rsidR="0040036F" w:rsidRDefault="00844FA8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i/>
          <w:iCs/>
          <w:sz w:val="28"/>
          <w:szCs w:val="28"/>
        </w:rPr>
        <w:t>Если работник уже призван</w:t>
      </w:r>
      <w:r>
        <w:rPr>
          <w:rFonts w:ascii="PT Astra Serif" w:hAnsi="PT Astra Serif"/>
          <w:sz w:val="28"/>
          <w:szCs w:val="28"/>
        </w:rPr>
        <w:t xml:space="preserve">, им предоставляется копия повестки. </w:t>
      </w:r>
      <w:r>
        <w:rPr>
          <w:rFonts w:ascii="PT Astra Serif" w:hAnsi="PT Astra Serif"/>
          <w:i/>
          <w:iCs/>
          <w:sz w:val="28"/>
          <w:szCs w:val="28"/>
        </w:rPr>
        <w:t>Дистанционные работники</w:t>
      </w:r>
      <w:r>
        <w:rPr>
          <w:rFonts w:ascii="PT Astra Serif" w:hAnsi="PT Astra Serif"/>
          <w:sz w:val="28"/>
          <w:szCs w:val="28"/>
        </w:rPr>
        <w:t xml:space="preserve"> и </w:t>
      </w:r>
      <w:r>
        <w:rPr>
          <w:rFonts w:ascii="PT Astra Serif" w:hAnsi="PT Astra Serif"/>
          <w:i/>
          <w:iCs/>
          <w:sz w:val="28"/>
          <w:szCs w:val="28"/>
        </w:rPr>
        <w:t>работники, участвующие в электронном документообороте,</w:t>
      </w:r>
      <w:r>
        <w:rPr>
          <w:rFonts w:ascii="PT Astra Serif" w:hAnsi="PT Astra Serif"/>
          <w:sz w:val="28"/>
          <w:szCs w:val="28"/>
        </w:rPr>
        <w:t xml:space="preserve"> направляют скан повестки в  порядке документооборота, установленном у работодателя.</w:t>
      </w:r>
      <w:r>
        <w:rPr>
          <w:rStyle w:val="a4"/>
          <w:rFonts w:ascii="PT Astra Serif" w:hAnsi="PT Astra Serif"/>
          <w:sz w:val="28"/>
          <w:szCs w:val="28"/>
        </w:rPr>
        <w:footnoteReference w:id="3"/>
      </w:r>
    </w:p>
    <w:p w:rsidR="0040036F" w:rsidRDefault="00844FA8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Заключение соглашения с работником для приостановки действия трудового договора не требуется.</w:t>
      </w:r>
      <w:r>
        <w:rPr>
          <w:rFonts w:ascii="PT Astra Serif" w:hAnsi="PT Astra Serif"/>
          <w:sz w:val="28"/>
          <w:szCs w:val="28"/>
          <w:shd w:val="clear" w:color="auto" w:fill="B2B2B2"/>
          <w:vertAlign w:val="superscript"/>
        </w:rPr>
        <w:t>3</w:t>
      </w:r>
    </w:p>
    <w:p w:rsidR="0040036F" w:rsidRDefault="00844FA8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Если работник заключил трудовой договор и на момент призыва </w:t>
      </w:r>
      <w:r>
        <w:rPr>
          <w:rFonts w:ascii="PT Astra Serif" w:hAnsi="PT Astra Serif"/>
          <w:i/>
          <w:iCs/>
          <w:sz w:val="28"/>
          <w:szCs w:val="28"/>
        </w:rPr>
        <w:t>проходит испытательный срок</w:t>
      </w:r>
      <w:r>
        <w:rPr>
          <w:rFonts w:ascii="PT Astra Serif" w:hAnsi="PT Astra Serif"/>
          <w:sz w:val="28"/>
          <w:szCs w:val="28"/>
        </w:rPr>
        <w:t>, то в случае призыва по мобилизации его трудовой договор также приостанавливается.</w:t>
      </w:r>
      <w:r>
        <w:rPr>
          <w:rFonts w:ascii="PT Astra Serif" w:hAnsi="PT Astra Serif"/>
          <w:sz w:val="28"/>
          <w:szCs w:val="28"/>
          <w:shd w:val="clear" w:color="auto" w:fill="B2B2B2"/>
          <w:vertAlign w:val="superscript"/>
        </w:rPr>
        <w:t>3</w:t>
      </w:r>
    </w:p>
    <w:p w:rsidR="0040036F" w:rsidRDefault="00844FA8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случае</w:t>
      </w:r>
      <w:proofErr w:type="gramStart"/>
      <w:r>
        <w:rPr>
          <w:rFonts w:ascii="PT Astra Serif" w:hAnsi="PT Astra Serif"/>
          <w:sz w:val="28"/>
          <w:szCs w:val="28"/>
        </w:rPr>
        <w:t>,</w:t>
      </w:r>
      <w:proofErr w:type="gramEnd"/>
      <w:r>
        <w:rPr>
          <w:rFonts w:ascii="PT Astra Serif" w:hAnsi="PT Astra Serif"/>
          <w:sz w:val="28"/>
          <w:szCs w:val="28"/>
        </w:rPr>
        <w:t xml:space="preserve"> если работник уже </w:t>
      </w:r>
      <w:r>
        <w:rPr>
          <w:rFonts w:ascii="PT Astra Serif" w:hAnsi="PT Astra Serif"/>
          <w:i/>
          <w:iCs/>
          <w:sz w:val="28"/>
          <w:szCs w:val="28"/>
        </w:rPr>
        <w:t>получил уведомление о сокращении</w:t>
      </w:r>
      <w:r>
        <w:rPr>
          <w:rFonts w:ascii="PT Astra Serif" w:hAnsi="PT Astra Serif"/>
          <w:sz w:val="28"/>
          <w:szCs w:val="28"/>
        </w:rPr>
        <w:t>, но еще продолжает работать, то при получении повестки его трудовой договор также приостанавливается.</w:t>
      </w:r>
      <w:r>
        <w:rPr>
          <w:rFonts w:ascii="PT Astra Serif" w:hAnsi="PT Astra Serif"/>
          <w:sz w:val="28"/>
          <w:szCs w:val="28"/>
          <w:shd w:val="clear" w:color="auto" w:fill="B2B2B2"/>
          <w:vertAlign w:val="superscript"/>
        </w:rPr>
        <w:t>3</w:t>
      </w:r>
    </w:p>
    <w:p w:rsidR="0040036F" w:rsidRDefault="00844FA8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i/>
          <w:iCs/>
          <w:sz w:val="28"/>
          <w:szCs w:val="28"/>
        </w:rPr>
        <w:t>Срочный трудовой договор</w:t>
      </w:r>
      <w:r>
        <w:rPr>
          <w:rFonts w:ascii="PT Astra Serif" w:hAnsi="PT Astra Serif"/>
          <w:sz w:val="28"/>
          <w:szCs w:val="28"/>
        </w:rPr>
        <w:t xml:space="preserve"> также приостанавливается.</w:t>
      </w:r>
      <w:r>
        <w:rPr>
          <w:rFonts w:ascii="PT Astra Serif" w:hAnsi="PT Astra Serif"/>
          <w:sz w:val="28"/>
          <w:szCs w:val="28"/>
          <w:shd w:val="clear" w:color="auto" w:fill="B2B2B2"/>
          <w:vertAlign w:val="superscript"/>
        </w:rPr>
        <w:t>3</w:t>
      </w:r>
    </w:p>
    <w:p w:rsidR="0040036F" w:rsidRDefault="00844FA8">
      <w:pPr>
        <w:ind w:firstLine="737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i/>
          <w:iCs/>
          <w:sz w:val="28"/>
          <w:szCs w:val="28"/>
        </w:rPr>
        <w:t>Если работник получил повестку и был уволен</w:t>
      </w:r>
      <w:r>
        <w:rPr>
          <w:rFonts w:ascii="PT Astra Serif" w:hAnsi="PT Astra Serif"/>
          <w:sz w:val="28"/>
          <w:szCs w:val="28"/>
        </w:rPr>
        <w:t>, работодателю необходимо издать приказ об отмене приказа об увольнении, направить сведения об этом в Пенсионный фонд Российской Федерации, сделать запись об отмене приказа об увольнении в трудовую книжку (если ведется на бумаге); после чего издать приказ о приостановлении трудового договора на основании повестки о призыве на военную службу по мобилизации.</w:t>
      </w:r>
      <w:r>
        <w:rPr>
          <w:rFonts w:ascii="PT Astra Serif" w:hAnsi="PT Astra Serif"/>
          <w:sz w:val="28"/>
          <w:szCs w:val="28"/>
          <w:shd w:val="clear" w:color="auto" w:fill="B2B2B2"/>
          <w:vertAlign w:val="superscript"/>
        </w:rPr>
        <w:t>3</w:t>
      </w:r>
      <w:proofErr w:type="gramEnd"/>
    </w:p>
    <w:p w:rsidR="0040036F" w:rsidRDefault="00844FA8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 отказе работодателя отменить приказ об увольнении и издать приказ о приостановлении трудового договора работник (или его доверенное лицо) </w:t>
      </w:r>
      <w:proofErr w:type="gramStart"/>
      <w:r>
        <w:rPr>
          <w:rFonts w:ascii="PT Astra Serif" w:hAnsi="PT Astra Serif"/>
          <w:sz w:val="28"/>
          <w:szCs w:val="28"/>
        </w:rPr>
        <w:t>имеет право обратится</w:t>
      </w:r>
      <w:proofErr w:type="gramEnd"/>
      <w:r>
        <w:rPr>
          <w:rFonts w:ascii="PT Astra Serif" w:hAnsi="PT Astra Serif"/>
          <w:sz w:val="28"/>
          <w:szCs w:val="28"/>
        </w:rPr>
        <w:t xml:space="preserve"> с жалобой на него в прокуратуру.</w:t>
      </w:r>
      <w:r>
        <w:rPr>
          <w:rFonts w:ascii="PT Astra Serif" w:hAnsi="PT Astra Serif"/>
          <w:sz w:val="28"/>
          <w:szCs w:val="28"/>
          <w:shd w:val="clear" w:color="auto" w:fill="B2B2B2"/>
          <w:vertAlign w:val="superscript"/>
        </w:rPr>
        <w:t>3</w:t>
      </w:r>
    </w:p>
    <w:p w:rsidR="0040036F" w:rsidRPr="00844FA8" w:rsidRDefault="00844FA8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Расторжение по инициативе работодателя трудового договора с работником в период приостановления действия трудового договора не допускается, за исключением случаев ликвидации </w:t>
      </w:r>
      <w:r w:rsidRPr="00844FA8">
        <w:rPr>
          <w:rFonts w:ascii="PT Astra Serif" w:hAnsi="PT Astra Serif"/>
          <w:sz w:val="28"/>
          <w:szCs w:val="28"/>
        </w:rPr>
        <w:t xml:space="preserve">работодателя, а также </w:t>
      </w:r>
      <w:r w:rsidRPr="00844FA8">
        <w:rPr>
          <w:rFonts w:ascii="PT Astra Serif" w:hAnsi="PT Astra Serif"/>
          <w:sz w:val="28"/>
          <w:szCs w:val="28"/>
        </w:rPr>
        <w:lastRenderedPageBreak/>
        <w:t>истечения в указанный период срока действия трудового договора, если он был заключен на определенный срок.</w:t>
      </w:r>
      <w:r w:rsidRPr="00844FA8">
        <w:rPr>
          <w:rStyle w:val="a4"/>
          <w:rFonts w:ascii="PT Astra Serif" w:hAnsi="PT Astra Serif"/>
          <w:sz w:val="28"/>
          <w:szCs w:val="28"/>
        </w:rPr>
        <w:footnoteReference w:id="4"/>
      </w:r>
    </w:p>
    <w:p w:rsidR="0040036F" w:rsidRDefault="0040036F">
      <w:pPr>
        <w:ind w:firstLine="737"/>
        <w:jc w:val="both"/>
        <w:rPr>
          <w:rFonts w:ascii="PT Astra Serif" w:hAnsi="PT Astra Serif"/>
          <w:sz w:val="28"/>
          <w:szCs w:val="28"/>
        </w:rPr>
      </w:pPr>
    </w:p>
    <w:p w:rsidR="0040036F" w:rsidRDefault="00844FA8">
      <w:pPr>
        <w:ind w:firstLine="737"/>
        <w:jc w:val="both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  <w:u w:val="single"/>
        </w:rPr>
        <w:t>Социально-трудовые гарантии</w:t>
      </w:r>
    </w:p>
    <w:p w:rsidR="0040036F" w:rsidRDefault="00844FA8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период </w:t>
      </w:r>
      <w:proofErr w:type="gramStart"/>
      <w:r>
        <w:rPr>
          <w:rFonts w:ascii="PT Astra Serif" w:hAnsi="PT Astra Serif"/>
          <w:sz w:val="28"/>
          <w:szCs w:val="28"/>
        </w:rPr>
        <w:t>приостановления действия трудового договора стороны трудового договора</w:t>
      </w:r>
      <w:proofErr w:type="gramEnd"/>
      <w:r>
        <w:rPr>
          <w:rFonts w:ascii="PT Astra Serif" w:hAnsi="PT Astra Serif"/>
          <w:sz w:val="28"/>
          <w:szCs w:val="28"/>
        </w:rPr>
        <w:t xml:space="preserve"> приостанавливают осуществление прав и обязанностей, установленных трудовым законодательством и иными нормативными правовыми актами, содержащими нормы трудового права, локальными нормативными актами, а также прав и обязанностей, вытекающих из условий коллективного договора, соглашений, трудового договора, за исключением следующих прав и обязанностей:</w:t>
      </w:r>
      <w:r>
        <w:rPr>
          <w:rStyle w:val="a4"/>
          <w:rFonts w:ascii="PT Astra Serif" w:hAnsi="PT Astra Serif"/>
          <w:sz w:val="28"/>
          <w:szCs w:val="28"/>
        </w:rPr>
        <w:footnoteReference w:id="5"/>
      </w:r>
    </w:p>
    <w:p w:rsidR="0040036F" w:rsidRDefault="00844FA8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-за работником сохраняется место работы (должность).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(должности);</w:t>
      </w:r>
      <w:r>
        <w:rPr>
          <w:rStyle w:val="a4"/>
          <w:rFonts w:ascii="PT Astra Serif" w:hAnsi="PT Astra Serif"/>
          <w:sz w:val="28"/>
          <w:szCs w:val="28"/>
        </w:rPr>
        <w:footnoteReference w:id="6"/>
      </w:r>
    </w:p>
    <w:p w:rsidR="0040036F" w:rsidRDefault="00844FA8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-в отношении работника сохраняются социально-трудовые гарантии, право на </w:t>
      </w:r>
      <w:proofErr w:type="gramStart"/>
      <w:r>
        <w:rPr>
          <w:rFonts w:ascii="PT Astra Serif" w:hAnsi="PT Astra Serif"/>
          <w:sz w:val="28"/>
          <w:szCs w:val="28"/>
        </w:rPr>
        <w:t>предоставление</w:t>
      </w:r>
      <w:proofErr w:type="gramEnd"/>
      <w:r>
        <w:rPr>
          <w:rFonts w:ascii="PT Astra Serif" w:hAnsi="PT Astra Serif"/>
          <w:sz w:val="28"/>
          <w:szCs w:val="28"/>
        </w:rPr>
        <w:t xml:space="preserve"> которых он получил до начала указанного периода (дополнительное страхование работника, негосударственное пенсионное обеспечение работника, улучшение социально-бытовых условий работника и членов его семьи);</w:t>
      </w:r>
      <w:r>
        <w:rPr>
          <w:rStyle w:val="a4"/>
          <w:rFonts w:ascii="PT Astra Serif" w:hAnsi="PT Astra Serif"/>
          <w:sz w:val="28"/>
          <w:szCs w:val="28"/>
        </w:rPr>
        <w:footnoteReference w:id="7"/>
      </w:r>
    </w:p>
    <w:p w:rsidR="0040036F" w:rsidRDefault="00844FA8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-период приостановления действия трудового договора засчитывается в трудовой стаж работника, а также в стаж работы по специальности (за исключением случаев досрочного назначения страховой пенсии по старости);</w:t>
      </w:r>
      <w:r>
        <w:rPr>
          <w:rStyle w:val="a4"/>
          <w:rFonts w:ascii="PT Astra Serif" w:hAnsi="PT Astra Serif"/>
          <w:sz w:val="28"/>
          <w:szCs w:val="28"/>
        </w:rPr>
        <w:footnoteReference w:id="8"/>
      </w:r>
    </w:p>
    <w:p w:rsidR="0040036F" w:rsidRDefault="00844FA8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период приостановления трудового договора включается в стаж работы, дающий право на ежегодный основной оплачиваемый отпуск.</w:t>
      </w:r>
      <w:r>
        <w:rPr>
          <w:rStyle w:val="a4"/>
          <w:rFonts w:ascii="PT Astra Serif" w:hAnsi="PT Astra Serif"/>
          <w:sz w:val="28"/>
          <w:szCs w:val="28"/>
        </w:rPr>
        <w:footnoteReference w:id="9"/>
      </w:r>
    </w:p>
    <w:p w:rsidR="0040036F" w:rsidRDefault="00844FA8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Если один из родителей призван на военную службу по мобилизации, другой родитель с ребенком:</w:t>
      </w:r>
    </w:p>
    <w:p w:rsidR="0040036F" w:rsidRDefault="00844FA8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-в возрасте до 18 лет имеет преимущественное право остаться на работе при сокращении;</w:t>
      </w:r>
      <w:r>
        <w:rPr>
          <w:rStyle w:val="a4"/>
          <w:rFonts w:ascii="PT Astra Serif" w:hAnsi="PT Astra Serif"/>
          <w:sz w:val="28"/>
          <w:szCs w:val="28"/>
        </w:rPr>
        <w:footnoteReference w:id="10"/>
      </w:r>
    </w:p>
    <w:p w:rsidR="0040036F" w:rsidRDefault="00844FA8">
      <w:pPr>
        <w:ind w:firstLine="737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-в возрасте до 14 лет направляется в служебные командировки, привлекается к сверхурочной работе, работе в ночное время, выходные и нерабочие праздничные только с его письменного согласия и при условии, что это не запрещено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  <w:proofErr w:type="gramEnd"/>
      <w:r>
        <w:rPr>
          <w:rFonts w:ascii="PT Astra Serif" w:hAnsi="PT Astra Serif"/>
          <w:sz w:val="28"/>
          <w:szCs w:val="28"/>
        </w:rPr>
        <w:t xml:space="preserve"> При этом работник должен быть ознакомлен в письменной форме со своим правом отказаться от направления в служебную командировку, привлечения к сверхурочной работе, работе в ночное время, выходные и нерабочие праздничные дни.</w:t>
      </w:r>
      <w:r>
        <w:rPr>
          <w:rStyle w:val="a4"/>
          <w:rFonts w:ascii="PT Astra Serif" w:hAnsi="PT Astra Serif"/>
          <w:sz w:val="28"/>
          <w:szCs w:val="28"/>
        </w:rPr>
        <w:footnoteReference w:id="11"/>
      </w:r>
    </w:p>
    <w:p w:rsidR="0040036F" w:rsidRDefault="0040036F">
      <w:pPr>
        <w:ind w:firstLine="737"/>
        <w:jc w:val="both"/>
        <w:rPr>
          <w:rFonts w:ascii="PT Astra Serif" w:hAnsi="PT Astra Serif"/>
          <w:sz w:val="28"/>
          <w:szCs w:val="28"/>
        </w:rPr>
      </w:pPr>
    </w:p>
    <w:p w:rsidR="0040036F" w:rsidRDefault="00844FA8">
      <w:pPr>
        <w:ind w:firstLine="737"/>
        <w:jc w:val="both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  <w:u w:val="single"/>
        </w:rPr>
        <w:t>О выплатах</w:t>
      </w:r>
    </w:p>
    <w:p w:rsidR="0040036F" w:rsidRDefault="00844FA8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работы, предшествующий приостановлению действия трудового договора.</w:t>
      </w:r>
      <w:r>
        <w:rPr>
          <w:rStyle w:val="a4"/>
          <w:rFonts w:ascii="PT Astra Serif" w:hAnsi="PT Astra Serif"/>
          <w:sz w:val="28"/>
          <w:szCs w:val="28"/>
        </w:rPr>
        <w:footnoteReference w:id="12"/>
      </w:r>
    </w:p>
    <w:p w:rsidR="0040036F" w:rsidRDefault="00844FA8">
      <w:pPr>
        <w:ind w:firstLine="737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К таким выплатам относятся выплаты, предусмотренные трудовым договором, коллективным договором, соглашением сторон социального партнерства (например, оплата командировочных расходов, единовременные поощрительные и другие выплаты, в том числе в связи с праздничными днями и юбилейными датами, оплата питания, материальная помощь, дополнительные денежные суммы при предоставлении работникам ежегодного отпуска, оплата учебного отпуска и другие).</w:t>
      </w:r>
      <w:proofErr w:type="gramEnd"/>
      <w:r>
        <w:rPr>
          <w:rFonts w:ascii="PT Astra Serif" w:hAnsi="PT Astra Serif"/>
          <w:sz w:val="28"/>
          <w:szCs w:val="28"/>
        </w:rPr>
        <w:t xml:space="preserve"> Компенсация за неиспользованные дни отпуска свыше 28 календарных дней может производиться по заявлению работника в соответствии с законодательством.</w:t>
      </w:r>
      <w:r>
        <w:rPr>
          <w:rFonts w:ascii="PT Astra Serif" w:hAnsi="PT Astra Serif"/>
          <w:sz w:val="28"/>
          <w:szCs w:val="28"/>
          <w:shd w:val="clear" w:color="auto" w:fill="B2B2B2"/>
          <w:vertAlign w:val="superscript"/>
        </w:rPr>
        <w:t>3</w:t>
      </w:r>
    </w:p>
    <w:p w:rsidR="0040036F" w:rsidRDefault="00844FA8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решению работодателя работнику могут быть произведены дополнительные выплаты. Кроме того, позднее работникам могут быть выплачены премии и другие выплаты, производимые в организации по результатам работы за определенный период (например, премия по итогам квартала, года).</w:t>
      </w:r>
      <w:r>
        <w:rPr>
          <w:rFonts w:ascii="PT Astra Serif" w:hAnsi="PT Astra Serif"/>
          <w:sz w:val="28"/>
          <w:szCs w:val="28"/>
          <w:shd w:val="clear" w:color="auto" w:fill="B2B2B2"/>
          <w:vertAlign w:val="superscript"/>
        </w:rPr>
        <w:t>3</w:t>
      </w:r>
    </w:p>
    <w:p w:rsidR="0040036F" w:rsidRDefault="0040036F">
      <w:pPr>
        <w:ind w:firstLine="737"/>
        <w:jc w:val="both"/>
        <w:rPr>
          <w:rFonts w:ascii="PT Astra Serif" w:hAnsi="PT Astra Serif"/>
          <w:sz w:val="28"/>
          <w:szCs w:val="28"/>
        </w:rPr>
      </w:pPr>
    </w:p>
    <w:p w:rsidR="0040036F" w:rsidRDefault="00844FA8">
      <w:pPr>
        <w:ind w:firstLine="737"/>
        <w:jc w:val="both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  <w:u w:val="single"/>
        </w:rPr>
        <w:t>О возобновлении действия трудового договора</w:t>
      </w:r>
    </w:p>
    <w:p w:rsidR="0040036F" w:rsidRDefault="00844FA8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Действие трудового договора возобновляется в день выхода работника на работу. Работник обязан предупредить работодателя о своем выходе на работу не </w:t>
      </w:r>
      <w:proofErr w:type="gramStart"/>
      <w:r>
        <w:rPr>
          <w:rFonts w:ascii="PT Astra Serif" w:hAnsi="PT Astra Serif"/>
          <w:sz w:val="28"/>
          <w:szCs w:val="28"/>
        </w:rPr>
        <w:t>позднее</w:t>
      </w:r>
      <w:proofErr w:type="gramEnd"/>
      <w:r>
        <w:rPr>
          <w:rFonts w:ascii="PT Astra Serif" w:hAnsi="PT Astra Serif"/>
          <w:sz w:val="28"/>
          <w:szCs w:val="28"/>
        </w:rPr>
        <w:t xml:space="preserve"> чем за 3 рабочих дня.</w:t>
      </w:r>
      <w:r>
        <w:rPr>
          <w:rStyle w:val="a4"/>
          <w:rFonts w:ascii="PT Astra Serif" w:hAnsi="PT Astra Serif"/>
          <w:sz w:val="28"/>
          <w:szCs w:val="28"/>
        </w:rPr>
        <w:footnoteReference w:id="13"/>
      </w:r>
    </w:p>
    <w:p w:rsidR="0040036F" w:rsidRDefault="00844FA8">
      <w:pPr>
        <w:ind w:firstLine="737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Если работник не вышел на работу по истечении 3 месяцев после окончания прохождения им военной службы по мобилизации, расторжение трудового договора с работником осуществляется по инициативе работодателя по основанию, предусмотренному пунктом 13.1 части первой статьи 81 Трудового кодекса Российской Федерации (по причине невыхода работника на работу по истечении 3 месяцев после окончания прохождения им военной службы по мобилизации).</w:t>
      </w:r>
      <w:r>
        <w:rPr>
          <w:rStyle w:val="a4"/>
          <w:rFonts w:ascii="PT Astra Serif" w:hAnsi="PT Astra Serif"/>
          <w:sz w:val="28"/>
          <w:szCs w:val="28"/>
        </w:rPr>
        <w:footnoteReference w:id="14"/>
      </w:r>
      <w:proofErr w:type="gramEnd"/>
    </w:p>
    <w:p w:rsidR="0040036F" w:rsidRDefault="00844FA8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Работник в течение 6 месяцев после возобновления действия трудового договора в соответствии со статьей 351.7 Трудового кодекса Российской Федерации имеет право </w:t>
      </w:r>
      <w:proofErr w:type="gramStart"/>
      <w:r>
        <w:rPr>
          <w:rFonts w:ascii="PT Astra Serif" w:hAnsi="PT Astra Serif"/>
          <w:sz w:val="28"/>
          <w:szCs w:val="28"/>
        </w:rPr>
        <w:t>на предоставление ему ежегодного оплачиваемого отпуска в удобное для него время независимо от стажа работы у работодателя</w:t>
      </w:r>
      <w:proofErr w:type="gramEnd"/>
      <w:r>
        <w:rPr>
          <w:rFonts w:ascii="PT Astra Serif" w:hAnsi="PT Astra Serif"/>
          <w:sz w:val="28"/>
          <w:szCs w:val="28"/>
        </w:rPr>
        <w:t>.</w:t>
      </w:r>
      <w:r>
        <w:rPr>
          <w:rStyle w:val="a4"/>
          <w:rFonts w:ascii="PT Astra Serif" w:hAnsi="PT Astra Serif"/>
          <w:sz w:val="28"/>
          <w:szCs w:val="28"/>
        </w:rPr>
        <w:footnoteReference w:id="15"/>
      </w:r>
    </w:p>
    <w:sectPr w:rsidR="0040036F" w:rsidSect="00844FA8">
      <w:headerReference w:type="default" r:id="rId7"/>
      <w:pgSz w:w="11906" w:h="16838"/>
      <w:pgMar w:top="1134" w:right="1134" w:bottom="1134" w:left="1134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32A" w:rsidRDefault="00844FA8">
      <w:r>
        <w:separator/>
      </w:r>
    </w:p>
  </w:endnote>
  <w:endnote w:type="continuationSeparator" w:id="0">
    <w:p w:rsidR="004B032A" w:rsidRDefault="00844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36F" w:rsidRDefault="00844FA8">
      <w:pPr>
        <w:rPr>
          <w:sz w:val="12"/>
        </w:rPr>
      </w:pPr>
      <w:r>
        <w:separator/>
      </w:r>
    </w:p>
  </w:footnote>
  <w:footnote w:type="continuationSeparator" w:id="0">
    <w:p w:rsidR="0040036F" w:rsidRDefault="00844FA8">
      <w:pPr>
        <w:rPr>
          <w:sz w:val="12"/>
        </w:rPr>
      </w:pPr>
      <w:r>
        <w:continuationSeparator/>
      </w:r>
    </w:p>
  </w:footnote>
  <w:footnote w:id="1">
    <w:p w:rsidR="0040036F" w:rsidRDefault="00844FA8">
      <w:pPr>
        <w:pStyle w:val="ac"/>
        <w:rPr>
          <w:rFonts w:ascii="PT Astra Serif" w:hAnsi="PT Astra Serif"/>
        </w:rPr>
      </w:pPr>
      <w:r>
        <w:rPr>
          <w:rStyle w:val="a3"/>
        </w:rPr>
        <w:footnoteRef/>
      </w:r>
      <w:r>
        <w:rPr>
          <w:rFonts w:ascii="PT Astra Serif" w:hAnsi="PT Astra Serif"/>
        </w:rPr>
        <w:tab/>
        <w:t>Часть 1 статьи 357.1 Трудового кодекса Российской Федерации</w:t>
      </w:r>
    </w:p>
  </w:footnote>
  <w:footnote w:id="2">
    <w:p w:rsidR="0040036F" w:rsidRDefault="00844FA8">
      <w:pPr>
        <w:pStyle w:val="ac"/>
        <w:rPr>
          <w:rFonts w:ascii="PT Astra Serif" w:hAnsi="PT Astra Serif"/>
        </w:rPr>
      </w:pPr>
      <w:r>
        <w:rPr>
          <w:rStyle w:val="a3"/>
        </w:rPr>
        <w:footnoteRef/>
      </w:r>
      <w:r>
        <w:rPr>
          <w:rFonts w:ascii="PT Astra Serif" w:hAnsi="PT Astra Serif"/>
        </w:rPr>
        <w:tab/>
        <w:t>Часть 2 статьи 357.1 Трудового кодекса Российской Федерации</w:t>
      </w:r>
    </w:p>
  </w:footnote>
  <w:footnote w:id="3">
    <w:p w:rsidR="0040036F" w:rsidRDefault="00844FA8">
      <w:pPr>
        <w:pStyle w:val="ac"/>
        <w:rPr>
          <w:rFonts w:ascii="PT Astra Serif" w:hAnsi="PT Astra Serif"/>
        </w:rPr>
      </w:pPr>
      <w:r>
        <w:rPr>
          <w:rStyle w:val="a3"/>
        </w:rPr>
        <w:footnoteRef/>
      </w:r>
      <w:r>
        <w:rPr>
          <w:rFonts w:ascii="PT Astra Serif" w:hAnsi="PT Astra Serif"/>
        </w:rPr>
        <w:tab/>
        <w:t>Письмо Минтруда России от 27.09.2022 № 14-6/10/В-13042</w:t>
      </w:r>
    </w:p>
  </w:footnote>
  <w:footnote w:id="4">
    <w:p w:rsidR="0040036F" w:rsidRDefault="00844FA8">
      <w:pPr>
        <w:pStyle w:val="ac"/>
        <w:rPr>
          <w:rFonts w:ascii="PT Astra Serif" w:hAnsi="PT Astra Serif"/>
        </w:rPr>
      </w:pPr>
      <w:r>
        <w:rPr>
          <w:rStyle w:val="a3"/>
        </w:rPr>
        <w:footnoteRef/>
      </w:r>
      <w:r>
        <w:rPr>
          <w:rFonts w:ascii="PT Astra Serif" w:hAnsi="PT Astra Serif"/>
        </w:rPr>
        <w:tab/>
        <w:t>Часть 10 статьи 357.1 Трудового кодекса Российской Федерации</w:t>
      </w:r>
    </w:p>
  </w:footnote>
  <w:footnote w:id="5">
    <w:p w:rsidR="0040036F" w:rsidRDefault="00844FA8">
      <w:pPr>
        <w:pStyle w:val="ac"/>
        <w:rPr>
          <w:rFonts w:ascii="PT Astra Serif" w:hAnsi="PT Astra Serif"/>
        </w:rPr>
      </w:pPr>
      <w:r>
        <w:rPr>
          <w:rStyle w:val="a3"/>
        </w:rPr>
        <w:footnoteRef/>
      </w:r>
      <w:r>
        <w:rPr>
          <w:rFonts w:ascii="PT Astra Serif" w:hAnsi="PT Astra Serif"/>
        </w:rPr>
        <w:tab/>
        <w:t>Часть 3 статьи 357.1 Трудового кодекса Российской Федерации</w:t>
      </w:r>
    </w:p>
  </w:footnote>
  <w:footnote w:id="6">
    <w:p w:rsidR="0040036F" w:rsidRDefault="00844FA8">
      <w:pPr>
        <w:pStyle w:val="ac"/>
        <w:rPr>
          <w:rFonts w:ascii="PT Astra Serif" w:hAnsi="PT Astra Serif"/>
        </w:rPr>
      </w:pPr>
      <w:r>
        <w:rPr>
          <w:rStyle w:val="a3"/>
        </w:rPr>
        <w:footnoteRef/>
      </w:r>
      <w:r>
        <w:rPr>
          <w:rFonts w:ascii="PT Astra Serif" w:hAnsi="PT Astra Serif"/>
        </w:rPr>
        <w:tab/>
        <w:t>Часть 4 статьи 357.1 Трудового кодекса Российской Федерации</w:t>
      </w:r>
    </w:p>
  </w:footnote>
  <w:footnote w:id="7">
    <w:p w:rsidR="0040036F" w:rsidRDefault="00844FA8">
      <w:pPr>
        <w:pStyle w:val="ac"/>
        <w:rPr>
          <w:rFonts w:ascii="PT Astra Serif" w:hAnsi="PT Astra Serif"/>
        </w:rPr>
      </w:pPr>
      <w:r>
        <w:rPr>
          <w:rStyle w:val="a3"/>
        </w:rPr>
        <w:footnoteRef/>
      </w:r>
      <w:r>
        <w:rPr>
          <w:rFonts w:ascii="PT Astra Serif" w:hAnsi="PT Astra Serif"/>
        </w:rPr>
        <w:tab/>
        <w:t>Часть 6 статьи 357.1 Трудового кодекса Российской Федерации</w:t>
      </w:r>
    </w:p>
  </w:footnote>
  <w:footnote w:id="8">
    <w:p w:rsidR="0040036F" w:rsidRDefault="00844FA8">
      <w:pPr>
        <w:pStyle w:val="ac"/>
        <w:rPr>
          <w:rFonts w:ascii="PT Astra Serif" w:hAnsi="PT Astra Serif"/>
        </w:rPr>
      </w:pPr>
      <w:r>
        <w:rPr>
          <w:rStyle w:val="a3"/>
        </w:rPr>
        <w:footnoteRef/>
      </w:r>
      <w:r>
        <w:rPr>
          <w:rFonts w:ascii="PT Astra Serif" w:hAnsi="PT Astra Serif"/>
        </w:rPr>
        <w:tab/>
        <w:t>Часть 7 статьи 357.1 Трудового кодекса Российской Федерации</w:t>
      </w:r>
    </w:p>
  </w:footnote>
  <w:footnote w:id="9">
    <w:p w:rsidR="0040036F" w:rsidRDefault="00844FA8">
      <w:pPr>
        <w:pStyle w:val="ac"/>
        <w:rPr>
          <w:rFonts w:ascii="PT Astra Serif" w:hAnsi="PT Astra Serif"/>
        </w:rPr>
      </w:pPr>
      <w:r>
        <w:rPr>
          <w:rStyle w:val="a3"/>
        </w:rPr>
        <w:footnoteRef/>
      </w:r>
      <w:r>
        <w:rPr>
          <w:rFonts w:ascii="PT Astra Serif" w:hAnsi="PT Astra Serif"/>
        </w:rPr>
        <w:tab/>
        <w:t>Часть 1 статьи 121 Трудового кодекса Российской Федерации</w:t>
      </w:r>
    </w:p>
  </w:footnote>
  <w:footnote w:id="10">
    <w:p w:rsidR="0040036F" w:rsidRDefault="00844FA8">
      <w:pPr>
        <w:pStyle w:val="ac"/>
        <w:rPr>
          <w:rFonts w:ascii="PT Astra Serif" w:hAnsi="PT Astra Serif"/>
        </w:rPr>
      </w:pPr>
      <w:r>
        <w:rPr>
          <w:rStyle w:val="a3"/>
        </w:rPr>
        <w:footnoteRef/>
      </w:r>
      <w:r>
        <w:rPr>
          <w:rFonts w:ascii="PT Astra Serif" w:hAnsi="PT Astra Serif"/>
        </w:rPr>
        <w:tab/>
        <w:t>Часть 2 статьи 179 Трудового кодекса Российской Федерации</w:t>
      </w:r>
    </w:p>
  </w:footnote>
  <w:footnote w:id="11">
    <w:p w:rsidR="0040036F" w:rsidRDefault="00844FA8">
      <w:pPr>
        <w:pStyle w:val="ac"/>
        <w:rPr>
          <w:rFonts w:ascii="PT Astra Serif" w:hAnsi="PT Astra Serif"/>
        </w:rPr>
      </w:pPr>
      <w:r>
        <w:rPr>
          <w:rStyle w:val="a3"/>
        </w:rPr>
        <w:footnoteRef/>
      </w:r>
      <w:r>
        <w:rPr>
          <w:rFonts w:ascii="PT Astra Serif" w:hAnsi="PT Astra Serif"/>
        </w:rPr>
        <w:tab/>
        <w:t>Часть 3 статьи 259 Трудового кодекса Российской Федерации</w:t>
      </w:r>
    </w:p>
  </w:footnote>
  <w:footnote w:id="12">
    <w:p w:rsidR="0040036F" w:rsidRDefault="00844FA8">
      <w:pPr>
        <w:pStyle w:val="ac"/>
        <w:rPr>
          <w:rFonts w:ascii="PT Astra Serif" w:hAnsi="PT Astra Serif"/>
        </w:rPr>
      </w:pPr>
      <w:r>
        <w:rPr>
          <w:rStyle w:val="a3"/>
        </w:rPr>
        <w:footnoteRef/>
      </w:r>
      <w:r>
        <w:rPr>
          <w:rFonts w:ascii="PT Astra Serif" w:hAnsi="PT Astra Serif"/>
        </w:rPr>
        <w:tab/>
        <w:t>Часть 5 статьи 357.1 Трудового кодекса Российской Федерации</w:t>
      </w:r>
    </w:p>
  </w:footnote>
  <w:footnote w:id="13">
    <w:p w:rsidR="0040036F" w:rsidRDefault="00844FA8">
      <w:pPr>
        <w:pStyle w:val="ac"/>
        <w:rPr>
          <w:rFonts w:ascii="PT Astra Serif" w:hAnsi="PT Astra Serif"/>
        </w:rPr>
      </w:pPr>
      <w:r>
        <w:rPr>
          <w:rStyle w:val="a3"/>
        </w:rPr>
        <w:footnoteRef/>
      </w:r>
      <w:r>
        <w:rPr>
          <w:rFonts w:ascii="PT Astra Serif" w:hAnsi="PT Astra Serif"/>
        </w:rPr>
        <w:tab/>
        <w:t>Часть 8 статьи 357.1 Трудового кодекса Российской Федерации</w:t>
      </w:r>
    </w:p>
  </w:footnote>
  <w:footnote w:id="14">
    <w:p w:rsidR="0040036F" w:rsidRDefault="00844FA8">
      <w:pPr>
        <w:pStyle w:val="ac"/>
        <w:rPr>
          <w:rFonts w:ascii="PT Astra Serif" w:hAnsi="PT Astra Serif"/>
        </w:rPr>
      </w:pPr>
      <w:r>
        <w:rPr>
          <w:rStyle w:val="a3"/>
        </w:rPr>
        <w:footnoteRef/>
      </w:r>
      <w:r>
        <w:rPr>
          <w:rFonts w:ascii="PT Astra Serif" w:hAnsi="PT Astra Serif"/>
        </w:rPr>
        <w:tab/>
        <w:t>Часть 11 статьи 357.1 Трудового кодекса Российской Федерации</w:t>
      </w:r>
    </w:p>
  </w:footnote>
  <w:footnote w:id="15">
    <w:p w:rsidR="0040036F" w:rsidRDefault="00844FA8">
      <w:pPr>
        <w:pStyle w:val="ac"/>
        <w:rPr>
          <w:rFonts w:ascii="PT Astra Serif" w:hAnsi="PT Astra Serif"/>
        </w:rPr>
      </w:pPr>
      <w:r>
        <w:rPr>
          <w:rStyle w:val="a3"/>
        </w:rPr>
        <w:footnoteRef/>
      </w:r>
      <w:r>
        <w:rPr>
          <w:rFonts w:ascii="PT Astra Serif" w:hAnsi="PT Astra Serif"/>
        </w:rPr>
        <w:tab/>
        <w:t>Часть 9 статьи 357.1 Трудового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9490988"/>
      <w:docPartObj>
        <w:docPartGallery w:val="Page Numbers (Top of Page)"/>
        <w:docPartUnique/>
      </w:docPartObj>
    </w:sdtPr>
    <w:sdtEndPr/>
    <w:sdtContent>
      <w:p w:rsidR="00844FA8" w:rsidRDefault="00844FA8">
        <w:pPr>
          <w:pStyle w:val="ad"/>
          <w:jc w:val="center"/>
        </w:pPr>
      </w:p>
      <w:p w:rsidR="00844FA8" w:rsidRDefault="00844FA8">
        <w:pPr>
          <w:pStyle w:val="ad"/>
          <w:jc w:val="center"/>
        </w:pPr>
      </w:p>
      <w:p w:rsidR="00844FA8" w:rsidRDefault="00844FA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5C9">
          <w:rPr>
            <w:noProof/>
          </w:rPr>
          <w:t>3</w:t>
        </w:r>
        <w:r>
          <w:fldChar w:fldCharType="end"/>
        </w:r>
      </w:p>
    </w:sdtContent>
  </w:sdt>
  <w:p w:rsidR="00844FA8" w:rsidRDefault="00844FA8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6F"/>
    <w:rsid w:val="0040036F"/>
    <w:rsid w:val="004B032A"/>
    <w:rsid w:val="008305C9"/>
    <w:rsid w:val="0084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ahoma" w:hAnsi="Liberation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</w:style>
  <w:style w:type="character" w:customStyle="1" w:styleId="a4">
    <w:name w:val="Привязка сноски"/>
    <w:rPr>
      <w:vertAlign w:val="superscript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a6">
    <w:name w:val="Символ концевой сноски"/>
    <w:qFormat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pPr>
      <w:suppressLineNumbers/>
    </w:pPr>
  </w:style>
  <w:style w:type="paragraph" w:styleId="ac">
    <w:name w:val="footnote text"/>
    <w:basedOn w:val="a"/>
    <w:pPr>
      <w:suppressLineNumbers/>
      <w:ind w:left="340" w:hanging="340"/>
    </w:pPr>
    <w:rPr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844FA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844FA8"/>
    <w:rPr>
      <w:rFonts w:cs="Mangal"/>
      <w:szCs w:val="21"/>
    </w:rPr>
  </w:style>
  <w:style w:type="paragraph" w:styleId="af">
    <w:name w:val="footer"/>
    <w:basedOn w:val="a"/>
    <w:link w:val="af0"/>
    <w:uiPriority w:val="99"/>
    <w:unhideWhenUsed/>
    <w:rsid w:val="00844FA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844FA8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ahoma" w:hAnsi="Liberation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</w:style>
  <w:style w:type="character" w:customStyle="1" w:styleId="a4">
    <w:name w:val="Привязка сноски"/>
    <w:rPr>
      <w:vertAlign w:val="superscript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a6">
    <w:name w:val="Символ концевой сноски"/>
    <w:qFormat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pPr>
      <w:suppressLineNumbers/>
    </w:pPr>
  </w:style>
  <w:style w:type="paragraph" w:styleId="ac">
    <w:name w:val="footnote text"/>
    <w:basedOn w:val="a"/>
    <w:pPr>
      <w:suppressLineNumbers/>
      <w:ind w:left="340" w:hanging="340"/>
    </w:pPr>
    <w:rPr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844FA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844FA8"/>
    <w:rPr>
      <w:rFonts w:cs="Mangal"/>
      <w:szCs w:val="21"/>
    </w:rPr>
  </w:style>
  <w:style w:type="paragraph" w:styleId="af">
    <w:name w:val="footer"/>
    <w:basedOn w:val="a"/>
    <w:link w:val="af0"/>
    <w:uiPriority w:val="99"/>
    <w:unhideWhenUsed/>
    <w:rsid w:val="00844FA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844FA8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5496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sh-kons-kadr</dc:creator>
  <cp:lastModifiedBy>sh-kons-kadr</cp:lastModifiedBy>
  <cp:revision>2</cp:revision>
  <dcterms:created xsi:type="dcterms:W3CDTF">2022-10-24T13:16:00Z</dcterms:created>
  <dcterms:modified xsi:type="dcterms:W3CDTF">2022-10-24T13:16:00Z</dcterms:modified>
  <dc:language>ru-RU</dc:language>
</cp:coreProperties>
</file>