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FE3D18" w:rsidRPr="00FE3D18" w:rsidTr="00FE310D">
        <w:tc>
          <w:tcPr>
            <w:tcW w:w="4300" w:type="dxa"/>
            <w:shd w:val="clear" w:color="auto" w:fill="auto"/>
          </w:tcPr>
          <w:p w:rsidR="00FE3D18" w:rsidRPr="00FE3D18" w:rsidRDefault="00FE3D18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  <w:r w:rsidRPr="00FE3D18">
              <w:rPr>
                <w:rFonts w:ascii="PT Astra Serif" w:hAnsi="PT Astra Serif"/>
                <w:spacing w:val="-3"/>
                <w:sz w:val="28"/>
              </w:rPr>
              <w:br w:type="page"/>
            </w:r>
          </w:p>
        </w:tc>
        <w:tc>
          <w:tcPr>
            <w:tcW w:w="4704" w:type="dxa"/>
            <w:shd w:val="clear" w:color="auto" w:fill="auto"/>
          </w:tcPr>
          <w:p w:rsidR="00FE3D18" w:rsidRPr="00FE3D18" w:rsidRDefault="000F05CF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Проект</w:t>
            </w:r>
          </w:p>
          <w:p w:rsidR="00FE3D18" w:rsidRPr="00FE3D18" w:rsidRDefault="00FE3D18" w:rsidP="00FE3D18">
            <w:pPr>
              <w:shd w:val="clear" w:color="auto" w:fill="FFFFFF"/>
              <w:tabs>
                <w:tab w:val="left" w:pos="4890"/>
              </w:tabs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Тульская область</w:t>
      </w:r>
    </w:p>
    <w:p w:rsidR="00A12205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Муниципальное образование </w:t>
      </w:r>
      <w:r w:rsidR="00A12205">
        <w:rPr>
          <w:rFonts w:ascii="PT Astra Serif" w:hAnsi="PT Astra Serif" w:cs="Arial"/>
          <w:b/>
          <w:sz w:val="28"/>
          <w:szCs w:val="28"/>
          <w:lang w:eastAsia="zh-CN"/>
        </w:rPr>
        <w:t>Крапивенское</w:t>
      </w:r>
    </w:p>
    <w:p w:rsidR="005C2986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Щекинского района</w:t>
      </w:r>
    </w:p>
    <w:p w:rsidR="00A12205" w:rsidRPr="00FE3D18" w:rsidRDefault="00A12205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</w:p>
    <w:p w:rsidR="005C2986" w:rsidRPr="00FE3D18" w:rsidRDefault="00A12205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b/>
          <w:sz w:val="28"/>
          <w:szCs w:val="28"/>
          <w:lang w:eastAsia="zh-CN"/>
        </w:rPr>
        <w:t>СОБРАНИЕ ДЕПУТАТОВ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A12205" w:rsidP="005C2986">
      <w:pPr>
        <w:suppressAutoHyphens/>
        <w:jc w:val="center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b/>
          <w:sz w:val="28"/>
          <w:szCs w:val="28"/>
          <w:lang w:eastAsia="zh-CN"/>
        </w:rPr>
        <w:t>РЕШЕНИЕ</w:t>
      </w: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A12205">
      <w:pPr>
        <w:suppressAutoHyphens/>
        <w:ind w:firstLine="708"/>
        <w:rPr>
          <w:rFonts w:ascii="PT Astra Serif" w:hAnsi="PT Astra Serif" w:cs="Arial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>от _______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="00513E0D">
        <w:rPr>
          <w:rFonts w:ascii="PT Astra Serif" w:hAnsi="PT Astra Serif" w:cs="Arial"/>
          <w:b/>
          <w:sz w:val="28"/>
          <w:szCs w:val="28"/>
          <w:lang w:eastAsia="zh-CN"/>
        </w:rPr>
        <w:t>2023 года</w:t>
      </w:r>
      <w:r w:rsidR="00A12205">
        <w:rPr>
          <w:rFonts w:ascii="PT Astra Serif" w:hAnsi="PT Astra Serif" w:cs="Arial"/>
          <w:b/>
          <w:sz w:val="28"/>
          <w:szCs w:val="28"/>
          <w:lang w:eastAsia="zh-CN"/>
        </w:rPr>
        <w:t xml:space="preserve">                             </w:t>
      </w:r>
      <w:r w:rsidR="00513E0D">
        <w:rPr>
          <w:rFonts w:ascii="PT Astra Serif" w:hAnsi="PT Astra Serif" w:cs="Arial"/>
          <w:b/>
          <w:sz w:val="28"/>
          <w:szCs w:val="28"/>
          <w:lang w:eastAsia="zh-CN"/>
        </w:rPr>
        <w:t xml:space="preserve">          </w:t>
      </w:r>
      <w:r w:rsidR="00A12205">
        <w:rPr>
          <w:rFonts w:ascii="PT Astra Serif" w:hAnsi="PT Astra Serif" w:cs="Arial"/>
          <w:b/>
          <w:sz w:val="28"/>
          <w:szCs w:val="28"/>
          <w:lang w:eastAsia="zh-CN"/>
        </w:rPr>
        <w:t xml:space="preserve">                   </w:t>
      </w:r>
      <w:r w:rsidR="00513E0D">
        <w:rPr>
          <w:rFonts w:ascii="PT Astra Serif" w:hAnsi="PT Astra Serif" w:cs="Arial"/>
          <w:b/>
          <w:sz w:val="28"/>
          <w:szCs w:val="28"/>
          <w:lang w:eastAsia="zh-CN"/>
        </w:rPr>
        <w:t>№ ______</w:t>
      </w:r>
      <w:bookmarkStart w:id="0" w:name="_GoBack"/>
      <w:bookmarkEnd w:id="0"/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left="284" w:right="282"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478BB">
        <w:rPr>
          <w:rFonts w:ascii="PT Astra Serif" w:hAnsi="PT Astra Serif" w:cs="Arial"/>
          <w:b/>
          <w:sz w:val="28"/>
          <w:szCs w:val="28"/>
          <w:lang w:eastAsia="zh-CN"/>
        </w:rPr>
        <w:t xml:space="preserve">Об утверждении Порядка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образования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="00A12205">
        <w:rPr>
          <w:rFonts w:ascii="PT Astra Serif" w:hAnsi="PT Astra Serif"/>
          <w:b/>
          <w:bCs/>
          <w:sz w:val="28"/>
          <w:szCs w:val="28"/>
          <w:lang w:eastAsia="zh-CN"/>
        </w:rPr>
        <w:t xml:space="preserve">Крапивенское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Федеральным </w:t>
      </w:r>
      <w:hyperlink r:id="rId8" w:history="1">
        <w:r w:rsidRPr="00FE3D18">
          <w:rPr>
            <w:rFonts w:ascii="PT Astra Serif" w:hAnsi="PT Astra Serif" w:cs="Courier New"/>
            <w:color w:val="000000"/>
            <w:sz w:val="28"/>
            <w:szCs w:val="28"/>
            <w:lang w:eastAsia="zh-CN"/>
          </w:rPr>
          <w:t>законом</w:t>
        </w:r>
      </w:hyperlink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 от 06.10.2003 № 131-ФЗ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на основании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Устава муниципального образования </w:t>
      </w:r>
      <w:r w:rsidR="00A12205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Крапивенское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 района С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 w:rsidR="00A12205">
        <w:rPr>
          <w:rFonts w:ascii="PT Astra Serif" w:hAnsi="PT Astra Serif"/>
          <w:color w:val="000000"/>
          <w:sz w:val="28"/>
          <w:szCs w:val="28"/>
          <w:lang w:eastAsia="zh-CN"/>
        </w:rPr>
        <w:t>Крапивенское Щекинского района РЕШИЛО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>: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1. Утвердить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П</w:t>
      </w:r>
      <w:hyperlink r:id="rId9" w:anchor="_blank" w:history="1">
        <w:r w:rsidRPr="00FE3D18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орядок</w:t>
        </w:r>
        <w:proofErr w:type="gramEnd"/>
      </w:hyperlink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A12205" w:rsidRPr="00A12205">
        <w:rPr>
          <w:rFonts w:ascii="PT Astra Serif" w:hAnsi="PT Astra Serif"/>
          <w:bCs/>
          <w:sz w:val="28"/>
          <w:szCs w:val="28"/>
          <w:lang w:eastAsia="zh-CN"/>
        </w:rPr>
        <w:t>Крапивенское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(приложение).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2. 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Обнародовать настоящее решение путем размещения 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офици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льном сайте муницип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ал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ьного образования </w:t>
      </w:r>
      <w:r w:rsidR="00A12205">
        <w:rPr>
          <w:rFonts w:ascii="PT Astra Serif" w:hAnsi="PT Astra Serif" w:cs="Arial"/>
          <w:color w:val="000000"/>
          <w:sz w:val="28"/>
          <w:szCs w:val="28"/>
          <w:lang w:eastAsia="zh-CN"/>
        </w:rPr>
        <w:t>Крапивенское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Щекин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с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кого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района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и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на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информационном стенде в администрации муницип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ал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>ьного образования</w:t>
      </w:r>
      <w:r w:rsidR="00A12205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Крапивенское </w:t>
      </w:r>
      <w:r w:rsidRPr="005C2986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Щекинского района по адресу: </w:t>
      </w:r>
      <w:r w:rsidR="00A12205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Тульская область, Щекинский район, </w:t>
      </w:r>
      <w:proofErr w:type="gramStart"/>
      <w:r w:rsidR="00A12205">
        <w:rPr>
          <w:rFonts w:ascii="PT Astra Serif" w:hAnsi="PT Astra Serif" w:cs="Arial"/>
          <w:color w:val="000000"/>
          <w:sz w:val="28"/>
          <w:szCs w:val="28"/>
          <w:lang w:eastAsia="zh-CN"/>
        </w:rPr>
        <w:t>с</w:t>
      </w:r>
      <w:proofErr w:type="gramEnd"/>
      <w:r w:rsidR="00A12205">
        <w:rPr>
          <w:rFonts w:ascii="PT Astra Serif" w:hAnsi="PT Astra Serif" w:cs="Arial"/>
          <w:color w:val="000000"/>
          <w:sz w:val="28"/>
          <w:szCs w:val="28"/>
          <w:lang w:eastAsia="zh-CN"/>
        </w:rPr>
        <w:t>. Крапивна, ул. Советская, д.34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.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>3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. 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Контроль за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исполнением решения оставляю за собой.</w:t>
      </w:r>
    </w:p>
    <w:p w:rsidR="005C2986" w:rsidRPr="00A12205" w:rsidRDefault="005C2986" w:rsidP="00A12205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rFonts w:ascii="PT Astra Serif" w:hAnsi="PT Astra Serif" w:cs="Arial"/>
          <w:sz w:val="28"/>
          <w:szCs w:val="28"/>
          <w:lang w:eastAsia="zh-CN"/>
        </w:rPr>
        <w:t>4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.</w:t>
      </w:r>
      <w:r w:rsidRPr="00FE3D18">
        <w:rPr>
          <w:rFonts w:ascii="PT Astra Serif" w:hAnsi="PT Astra Serif" w:cs="PT Astra Serif"/>
          <w:sz w:val="28"/>
          <w:szCs w:val="28"/>
          <w:lang w:eastAsia="zh-CN"/>
        </w:rPr>
        <w:t xml:space="preserve"> Настоящее 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решение вступает в силу со дня официального опубликования</w:t>
      </w:r>
      <w:r w:rsidRPr="00187049">
        <w:rPr>
          <w:rFonts w:ascii="PT Astra Serif" w:hAnsi="PT Astra Serif" w:cs="Arial"/>
          <w:sz w:val="28"/>
          <w:szCs w:val="28"/>
          <w:lang w:eastAsia="zh-CN"/>
        </w:rPr>
        <w:t xml:space="preserve"> </w:t>
      </w:r>
      <w:r>
        <w:rPr>
          <w:rFonts w:ascii="PT Astra Serif" w:hAnsi="PT Astra Serif" w:cs="Arial"/>
          <w:sz w:val="28"/>
          <w:szCs w:val="28"/>
          <w:lang w:eastAsia="zh-CN"/>
        </w:rPr>
        <w:t>и распространяется на правоотношения, возникшие с 1 января 2022 года</w:t>
      </w:r>
      <w:r w:rsidRPr="00FE3D18">
        <w:rPr>
          <w:rFonts w:ascii="PT Astra Serif" w:hAnsi="PT Astra Serif" w:cs="Arial"/>
          <w:sz w:val="28"/>
          <w:szCs w:val="28"/>
          <w:lang w:eastAsia="zh-CN"/>
        </w:rPr>
        <w:t>.</w:t>
      </w:r>
    </w:p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C2986" w:rsidTr="00CD27DE">
        <w:tc>
          <w:tcPr>
            <w:tcW w:w="5495" w:type="dxa"/>
          </w:tcPr>
          <w:p w:rsidR="005C2986" w:rsidRPr="00FE3D18" w:rsidRDefault="005C2986" w:rsidP="00A12205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  <w:r w:rsidRPr="00FE3D18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5C2986" w:rsidRDefault="00A12205" w:rsidP="00A12205">
            <w:pPr>
              <w:suppressAutoHyphens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Крапивенское </w:t>
            </w:r>
            <w:r w:rsidR="005C2986" w:rsidRPr="00FE3D18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Щекинского района</w:t>
            </w:r>
          </w:p>
        </w:tc>
        <w:tc>
          <w:tcPr>
            <w:tcW w:w="4075" w:type="dxa"/>
          </w:tcPr>
          <w:p w:rsidR="005C2986" w:rsidRDefault="005C2986" w:rsidP="00CD27DE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</w:p>
          <w:p w:rsidR="005C2986" w:rsidRDefault="00A12205" w:rsidP="00CD27DE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М.Д.Кобзева</w:t>
            </w:r>
            <w:proofErr w:type="spellEnd"/>
            <w:r w:rsidR="005C2986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12205" w:rsidRDefault="00A12205" w:rsidP="00A12205">
      <w:pPr>
        <w:jc w:val="right"/>
        <w:rPr>
          <w:rFonts w:ascii="PT Astra Serif" w:hAnsi="PT Astra Serif"/>
          <w:sz w:val="28"/>
          <w:szCs w:val="28"/>
        </w:rPr>
      </w:pPr>
      <w:r w:rsidRPr="00A12205">
        <w:rPr>
          <w:rFonts w:ascii="PT Astra Serif" w:hAnsi="PT Astra Serif"/>
          <w:sz w:val="28"/>
          <w:szCs w:val="28"/>
        </w:rPr>
        <w:t xml:space="preserve">Приложение </w:t>
      </w:r>
    </w:p>
    <w:p w:rsidR="00A90C68" w:rsidRPr="00A12205" w:rsidRDefault="00A12205" w:rsidP="00A12205">
      <w:pPr>
        <w:jc w:val="right"/>
        <w:rPr>
          <w:rFonts w:ascii="PT Astra Serif" w:hAnsi="PT Astra Serif"/>
          <w:sz w:val="28"/>
          <w:szCs w:val="28"/>
        </w:rPr>
      </w:pPr>
      <w:r w:rsidRPr="00A12205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A12205" w:rsidRDefault="00D40A2E" w:rsidP="00A12205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A12205" w:rsidRPr="00A12205">
        <w:rPr>
          <w:rFonts w:ascii="PT Astra Serif" w:hAnsi="PT Astra Serif"/>
          <w:sz w:val="28"/>
          <w:szCs w:val="28"/>
        </w:rPr>
        <w:t>униципального образования</w:t>
      </w:r>
    </w:p>
    <w:p w:rsidR="00A12205" w:rsidRPr="00A12205" w:rsidRDefault="00A12205" w:rsidP="00A12205">
      <w:pPr>
        <w:jc w:val="right"/>
        <w:rPr>
          <w:rFonts w:ascii="PT Astra Serif" w:hAnsi="PT Astra Serif"/>
          <w:sz w:val="28"/>
          <w:szCs w:val="28"/>
        </w:rPr>
      </w:pPr>
      <w:r w:rsidRPr="00A12205">
        <w:rPr>
          <w:rFonts w:ascii="PT Astra Serif" w:hAnsi="PT Astra Serif"/>
          <w:sz w:val="28"/>
          <w:szCs w:val="28"/>
        </w:rPr>
        <w:t xml:space="preserve"> Крапивенское Щекинского района</w:t>
      </w:r>
    </w:p>
    <w:p w:rsidR="00A12205" w:rsidRPr="00A12205" w:rsidRDefault="00D40A2E" w:rsidP="00A12205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A12205" w:rsidRPr="00A12205">
        <w:rPr>
          <w:rFonts w:ascii="PT Astra Serif" w:hAnsi="PT Astra Serif"/>
          <w:sz w:val="28"/>
          <w:szCs w:val="28"/>
        </w:rPr>
        <w:t>т «__»________2023г.№ ____</w:t>
      </w: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>ПОРЯДОК</w:t>
      </w: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FE3D1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D40A2E">
        <w:rPr>
          <w:rFonts w:ascii="PT Astra Serif" w:hAnsi="PT Astra Serif"/>
          <w:b/>
          <w:sz w:val="28"/>
          <w:szCs w:val="28"/>
        </w:rPr>
        <w:t>Крапивенское</w:t>
      </w:r>
      <w:r w:rsidR="006D0B5D" w:rsidRPr="00FE3D18">
        <w:rPr>
          <w:rFonts w:ascii="PT Astra Serif" w:hAnsi="PT Astra Serif"/>
          <w:b/>
          <w:sz w:val="28"/>
          <w:szCs w:val="28"/>
        </w:rPr>
        <w:t xml:space="preserve"> </w:t>
      </w:r>
      <w:r w:rsidRPr="00FE3D18">
        <w:rPr>
          <w:rFonts w:ascii="PT Astra Serif" w:hAnsi="PT Astra Serif"/>
          <w:b/>
          <w:sz w:val="28"/>
          <w:szCs w:val="28"/>
        </w:rPr>
        <w:t>Щекинского района</w:t>
      </w:r>
      <w:r w:rsidR="00FE3D18">
        <w:rPr>
          <w:rFonts w:ascii="PT Astra Serif" w:hAnsi="PT Astra Serif"/>
          <w:b/>
          <w:sz w:val="28"/>
          <w:szCs w:val="28"/>
        </w:rPr>
        <w:t xml:space="preserve"> </w:t>
      </w:r>
      <w:r w:rsidR="000B122A" w:rsidRPr="00735B8C">
        <w:rPr>
          <w:rFonts w:ascii="PT Astra Serif" w:hAnsi="PT Astra Serif" w:cs="Arial"/>
          <w:b/>
          <w:sz w:val="28"/>
          <w:szCs w:val="28"/>
          <w:lang w:eastAsia="zh-CN"/>
        </w:rPr>
        <w:t>на реализацию инициативного проекта</w:t>
      </w: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1. Общие положения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122A">
        <w:rPr>
          <w:rFonts w:ascii="PT Astra Serif" w:hAnsi="PT Astra Serif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40A2E">
        <w:rPr>
          <w:rFonts w:ascii="PT Astra Serif" w:hAnsi="PT Astra Serif"/>
          <w:sz w:val="28"/>
          <w:szCs w:val="28"/>
        </w:rPr>
        <w:t>Крапивенское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</w:t>
      </w:r>
      <w:r w:rsidR="000B122A" w:rsidRPr="000B122A">
        <w:rPr>
          <w:rFonts w:ascii="PT Astra Serif" w:hAnsi="PT Astra Serif"/>
          <w:sz w:val="28"/>
          <w:szCs w:val="28"/>
        </w:rPr>
        <w:t xml:space="preserve">на реализацию инициативного проекта </w:t>
      </w:r>
      <w:r w:rsidRPr="000B122A">
        <w:rPr>
          <w:rFonts w:ascii="PT Astra Serif" w:hAnsi="PT Astra Serif"/>
          <w:sz w:val="28"/>
          <w:szCs w:val="28"/>
        </w:rPr>
        <w:t>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(далее – плательщики).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Администраторы доходов бюджета </w:t>
      </w:r>
      <w:r w:rsidR="006D0B5D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40A2E">
        <w:rPr>
          <w:rFonts w:ascii="PT Astra Serif" w:hAnsi="PT Astra Serif"/>
          <w:sz w:val="28"/>
          <w:szCs w:val="28"/>
        </w:rPr>
        <w:t xml:space="preserve"> Крапивенское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</w:t>
      </w:r>
      <w:r w:rsidR="006D0B5D" w:rsidRPr="000B122A">
        <w:rPr>
          <w:rFonts w:ascii="PT Astra Serif" w:hAnsi="PT Astra Serif"/>
          <w:sz w:val="28"/>
          <w:szCs w:val="28"/>
        </w:rPr>
        <w:t>муниципального образования</w:t>
      </w:r>
      <w:r w:rsidR="00D40A2E">
        <w:rPr>
          <w:rFonts w:ascii="PT Astra Serif" w:hAnsi="PT Astra Serif"/>
          <w:sz w:val="28"/>
          <w:szCs w:val="28"/>
        </w:rPr>
        <w:t xml:space="preserve"> Крапивенское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в соответствии с Порядком. 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2.Порядок расчета и возврата сумм инициативных платежей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2.1. Инициативные платежи подлежат возврату плательщикам в случае: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 если инициативный проект не был реализован.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2.2. 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2.3. </w:t>
      </w:r>
      <w:proofErr w:type="gramStart"/>
      <w:r w:rsidRPr="000B122A">
        <w:rPr>
          <w:rFonts w:ascii="PT Astra Serif" w:hAnsi="PT Astra Serif"/>
          <w:sz w:val="28"/>
          <w:szCs w:val="28"/>
        </w:rPr>
        <w:t>Для получения возврата инициативных платежей плательщик направляет в адрес администратора письменное заявление и предусмотренные п.2.7.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Порядка документы.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2.4. Заявление о возврате денежных средств может быть подано администратору в течение 3 лет со дня зачисления инициативных платежей в бюджет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 </w:t>
      </w:r>
      <w:r w:rsidRPr="000B122A">
        <w:rPr>
          <w:rFonts w:ascii="PT Astra Serif" w:hAnsi="PT Astra Serif"/>
          <w:sz w:val="28"/>
          <w:szCs w:val="28"/>
        </w:rPr>
        <w:t>Щекинского района.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trike/>
          <w:sz w:val="28"/>
          <w:szCs w:val="28"/>
          <w:vertAlign w:val="superscript"/>
        </w:rPr>
      </w:pPr>
      <w:r w:rsidRPr="000B122A">
        <w:rPr>
          <w:rFonts w:ascii="PT Astra Serif" w:hAnsi="PT Astra Serif"/>
          <w:sz w:val="28"/>
          <w:szCs w:val="28"/>
        </w:rPr>
        <w:t xml:space="preserve">2.6. Расчет суммы возврата инициативных платежей осуществляется исходя из процентного соотношения </w:t>
      </w:r>
      <w:proofErr w:type="spellStart"/>
      <w:r w:rsidRPr="000B122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инициативного проекта по формуле: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∑ВОЗВРАТА=∑ВЗНОСА×(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-</w:t>
      </w:r>
      <w:r w:rsidRPr="000B122A">
        <w:rPr>
          <w:rFonts w:ascii="PT Astra Serif" w:hAnsi="PT Astra Serif"/>
          <w:sz w:val="28"/>
          <w:szCs w:val="28"/>
          <w:lang w:val="en-US"/>
        </w:rPr>
        <w:t>A</w:t>
      </w:r>
      <w:r w:rsidRPr="000B122A">
        <w:rPr>
          <w:rFonts w:ascii="PT Astra Serif" w:hAnsi="PT Astra Serif"/>
          <w:sz w:val="28"/>
          <w:szCs w:val="28"/>
        </w:rPr>
        <w:t>)/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, где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 - сумма возврата инициативного платежа плательщику;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∑ВЗНОСА – размер инициативного платежа плательщика;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0B122A">
        <w:rPr>
          <w:rFonts w:ascii="PT Astra Serif" w:hAnsi="PT Astra Serif"/>
          <w:sz w:val="28"/>
          <w:szCs w:val="28"/>
        </w:rPr>
        <w:t>объём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бюджетных ассигнований, утвержденных решением о бюджете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на реализацию инициативного проекта с учетом доходов бюджета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от поступления инициативных платежей;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объем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денежных средств, фактически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перечисленных за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поставку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товаров, выполнение работ, оказание услуг на основании документов о приемке товаров, работ и услуг.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2.7.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Расчет сумм инициативных платежей осуществляется администратором на основании следующих документов: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платежного документа, подтверждающего перечисление инициативных платежей в бюджет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2.8.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ненаступление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обстоятельств, изложенных в п.2.1.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недостоверность сведений, содержащихся в предоставленных документах;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или предоставление не в полном объеме документов, указанных в п.2.7.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истечение срока возврата инициативных платежей, указанных в п.2.4. Порядка.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2.9.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предоставленные плательщиком к заявлению о возврате инициативных платежей.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2.10.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заявку для возврата средств плательщику.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2.11.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2.12.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Инициаторы вправе отказаться от возврата платежей.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2.13.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Заявление об отказе платежей подается лицом, перечислившим инициативный платеж</w:t>
      </w:r>
      <w:r w:rsidRPr="000B122A">
        <w:rPr>
          <w:rFonts w:ascii="PT Astra Serif" w:hAnsi="PT Astra Serif"/>
          <w:sz w:val="28"/>
          <w:szCs w:val="28"/>
        </w:rPr>
        <w:tab/>
        <w:t>согласно приложению 3 к Порядку.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2.14.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</w:t>
      </w:r>
      <w:r w:rsidR="006E4444" w:rsidRPr="000B122A">
        <w:rPr>
          <w:rFonts w:ascii="PT Astra Serif" w:hAnsi="PT Astra Serif"/>
          <w:sz w:val="28"/>
          <w:szCs w:val="28"/>
        </w:rPr>
        <w:t xml:space="preserve"> и иные цели</w:t>
      </w:r>
      <w:r w:rsidRPr="000B122A">
        <w:rPr>
          <w:rFonts w:ascii="PT Astra Serif" w:hAnsi="PT Astra Serif"/>
          <w:sz w:val="28"/>
          <w:szCs w:val="28"/>
        </w:rPr>
        <w:t xml:space="preserve"> на основании предложений главного администратора доходов.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C86D40" w:rsidRDefault="00C86D40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0B122A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 xml:space="preserve">Приложение 1 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D40A2E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D40A2E">
        <w:rPr>
          <w:rFonts w:ascii="PT Astra Serif" w:hAnsi="PT Astra Serif" w:cs="Arial CYR"/>
        </w:rPr>
        <w:t xml:space="preserve">Крапивенское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A90C68" w:rsidRPr="000B122A" w:rsidRDefault="00A90C68" w:rsidP="00A90C68">
      <w:pPr>
        <w:jc w:val="right"/>
        <w:rPr>
          <w:rFonts w:ascii="PT Astra Serif" w:hAnsi="PT Astra Serif"/>
        </w:rPr>
      </w:pPr>
    </w:p>
    <w:p w:rsidR="00A90C68" w:rsidRDefault="00A90C68" w:rsidP="00513E0D">
      <w:pPr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ИНН/КПП_________________________________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6D0B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ИНН______________________ КПП___________________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_____________________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 организации 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0B122A" w:rsidRDefault="00A90C68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М.П.</w:t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2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D40A2E" w:rsidP="00D40A2E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D40A2E">
        <w:rPr>
          <w:rFonts w:ascii="PT Astra Serif" w:hAnsi="PT Astra Serif"/>
        </w:rPr>
        <w:t xml:space="preserve">Крапивенское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1A03A6" w:rsidRDefault="001A03A6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 Крапивенское</w:t>
      </w:r>
      <w:r w:rsidR="006D0B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владельца счета:_____________________________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893332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0B122A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4700B6" w:rsidRPr="000B122A" w:rsidRDefault="004700B6" w:rsidP="00513E0D">
      <w:pPr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3</w:t>
      </w:r>
    </w:p>
    <w:p w:rsidR="000F05CF" w:rsidRDefault="004700B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A03A6"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4700B6" w:rsidRPr="004812A9" w:rsidRDefault="00D40A2E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D40A2E">
        <w:rPr>
          <w:rFonts w:ascii="PT Astra Serif" w:hAnsi="PT Astra Serif"/>
        </w:rPr>
        <w:t xml:space="preserve">Крапивенское </w:t>
      </w:r>
      <w:r w:rsidR="004700B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4700B6" w:rsidRPr="004812A9" w:rsidRDefault="004700B6" w:rsidP="004700B6">
      <w:pPr>
        <w:jc w:val="right"/>
        <w:rPr>
          <w:rFonts w:ascii="PT Astra Serif" w:hAnsi="PT Astra Serif"/>
          <w:sz w:val="20"/>
          <w:szCs w:val="20"/>
        </w:rPr>
      </w:pP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700B6" w:rsidRPr="004812A9" w:rsidRDefault="004700B6" w:rsidP="004700B6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от ________________________________________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4700B6" w:rsidRPr="004812A9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направить перечисленный в бюджет</w:t>
      </w:r>
      <w:r w:rsidR="00D40A2E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513E0D">
        <w:rPr>
          <w:rFonts w:ascii="PT Astra Serif" w:hAnsi="PT Astra Serif"/>
          <w:sz w:val="28"/>
          <w:szCs w:val="28"/>
        </w:rPr>
        <w:t xml:space="preserve"> Крапивенское</w:t>
      </w:r>
      <w:r w:rsidR="00D06FC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Щекинского района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4700B6" w:rsidRPr="00893332" w:rsidRDefault="004700B6" w:rsidP="004700B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/>
    <w:p w:rsidR="004700B6" w:rsidRDefault="004700B6" w:rsidP="004700B6"/>
    <w:p w:rsidR="004700B6" w:rsidRDefault="004700B6"/>
    <w:sectPr w:rsidR="004700B6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43" w:rsidRDefault="00B32C43">
      <w:r>
        <w:separator/>
      </w:r>
    </w:p>
  </w:endnote>
  <w:endnote w:type="continuationSeparator" w:id="0">
    <w:p w:rsidR="00B32C43" w:rsidRDefault="00B3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43" w:rsidRDefault="00B32C43">
      <w:r>
        <w:separator/>
      </w:r>
    </w:p>
  </w:footnote>
  <w:footnote w:type="continuationSeparator" w:id="0">
    <w:p w:rsidR="00B32C43" w:rsidRDefault="00B3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31796F" w:rsidRDefault="00A90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0D">
          <w:rPr>
            <w:noProof/>
          </w:rPr>
          <w:t>2</w:t>
        </w:r>
        <w:r>
          <w:fldChar w:fldCharType="end"/>
        </w:r>
      </w:p>
    </w:sdtContent>
  </w:sdt>
  <w:p w:rsidR="0031796F" w:rsidRDefault="00B32C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2" w:rsidRDefault="00B32C43">
    <w:pPr>
      <w:pStyle w:val="a4"/>
      <w:jc w:val="center"/>
    </w:pPr>
  </w:p>
  <w:p w:rsidR="000D53A8" w:rsidRDefault="00B32C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B122A"/>
    <w:rsid w:val="000F05CF"/>
    <w:rsid w:val="00187049"/>
    <w:rsid w:val="001A03A6"/>
    <w:rsid w:val="001C6925"/>
    <w:rsid w:val="002649AC"/>
    <w:rsid w:val="002C0DA7"/>
    <w:rsid w:val="002C4244"/>
    <w:rsid w:val="002D1D87"/>
    <w:rsid w:val="003D74C1"/>
    <w:rsid w:val="004700B6"/>
    <w:rsid w:val="004E23B9"/>
    <w:rsid w:val="004F6908"/>
    <w:rsid w:val="00513E0D"/>
    <w:rsid w:val="00586A93"/>
    <w:rsid w:val="005C2986"/>
    <w:rsid w:val="006D0A9C"/>
    <w:rsid w:val="006D0B5D"/>
    <w:rsid w:val="006E4444"/>
    <w:rsid w:val="007026FD"/>
    <w:rsid w:val="007350F4"/>
    <w:rsid w:val="007A2D12"/>
    <w:rsid w:val="00A12205"/>
    <w:rsid w:val="00A90C68"/>
    <w:rsid w:val="00B32C43"/>
    <w:rsid w:val="00BD346C"/>
    <w:rsid w:val="00C07878"/>
    <w:rsid w:val="00C86D40"/>
    <w:rsid w:val="00D02200"/>
    <w:rsid w:val="00D06FC6"/>
    <w:rsid w:val="00D24D5A"/>
    <w:rsid w:val="00D40A2E"/>
    <w:rsid w:val="00DC1475"/>
    <w:rsid w:val="00E0717C"/>
    <w:rsid w:val="00F24A22"/>
    <w:rsid w:val="00F3081B"/>
    <w:rsid w:val="00FC32C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27.04.2022&amp;dst=330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s\1\Documents\&#1056;&#1077;&#1096;&#1077;&#1085;&#1080;&#1103;%20&#1057;&#1086;&#1073;&#1088;&#1072;&#1085;&#1080;&#1103;%20&#1076;&#1077;&#1087;&#1091;&#1090;&#1072;&#1090;&#1086;&#1074;\&#1056;&#1077;&#1096;&#1077;&#1085;&#1080;&#1103;%20&#1089;&#1086;&#1073;&#1088;&#1072;&#1085;&#1080;&#1103;%20&#1076;&#1077;&#1087;&#1091;&#1090;&#1072;&#1090;&#1086;&#1074;%202023%20&#1075;&#1086;&#1076;\&#1086;_&#1087;&#1086;&#1088;&#1103;&#1076;&#1082;&#1077;_&#1088;&#1072;&#1089;&#1095;&#1077;&#1090;&#1072;_&#1080;_&#1074;&#1086;&#1079;&#1074;&#1088;&#1072;&#1090;&#1072;_&#1089;&#1091;&#1084;&#1084;_&#1080;&#1085;&#1080;&#1094;&#1080;&#1072;&#1090;&#1080;&#1074;&#1085;&#1099;&#1093;_&#1087;&#1083;&#1072;&#1090;&#1077;&#1078;&#1077;&#1081;,_&#1087;&#1086;&#1076;&#1083;&#1077;&#1078;&#1072;&#1097;&#1080;&#1093;_&#1074;&#1086;&#1079;&#1074;&#1088;&#1072;&#1090;&#1091;_&#1083;&#1080;&#1094;&#1072;&#1084;\&#1055;&#1054;&#1056;&#1071;&#1044;&#1054;&#105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2023-03-16T07:53:00Z</dcterms:created>
  <dcterms:modified xsi:type="dcterms:W3CDTF">2023-03-16T08:13:00Z</dcterms:modified>
</cp:coreProperties>
</file>